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CAF8" w14:textId="74FA9C7E" w:rsidR="00937E56" w:rsidRDefault="00937E56"/>
    <w:p w14:paraId="13924A70" w14:textId="77777777" w:rsidR="00F02851" w:rsidRDefault="00B11A95" w:rsidP="00F02851">
      <w:pPr>
        <w:jc w:val="center"/>
        <w:rPr>
          <w:rFonts w:ascii="Times New Roman" w:eastAsia="Times New Roman" w:hAnsi="Times New Roman"/>
          <w:b/>
          <w:sz w:val="24"/>
          <w:szCs w:val="24"/>
        </w:rPr>
      </w:pPr>
      <w:r>
        <w:rPr>
          <w:rFonts w:ascii="Book Antiqua" w:hAnsi="Book Antiqua"/>
          <w:b/>
          <w:sz w:val="32"/>
          <w:szCs w:val="32"/>
        </w:rPr>
        <w:t xml:space="preserve"> </w:t>
      </w:r>
      <w:r w:rsidR="004B684D">
        <w:rPr>
          <w:rFonts w:ascii="Times New Roman" w:eastAsia="Times New Roman" w:hAnsi="Times New Roman"/>
          <w:b/>
          <w:sz w:val="24"/>
          <w:szCs w:val="24"/>
          <w:lang w:val="id-ID"/>
        </w:rPr>
        <w:t>TITLE</w:t>
      </w:r>
    </w:p>
    <w:p w14:paraId="6E3E62F5" w14:textId="77777777" w:rsidR="00CF45C3" w:rsidRPr="00733189" w:rsidRDefault="00F02851" w:rsidP="00FE50FA">
      <w:pPr>
        <w:jc w:val="center"/>
        <w:rPr>
          <w:rFonts w:ascii="Times New Roman" w:eastAsia="Times New Roman" w:hAnsi="Times New Roman" w:cs="Times New Roman"/>
          <w:sz w:val="20"/>
          <w:szCs w:val="20"/>
        </w:rPr>
      </w:pPr>
      <w:r w:rsidRPr="00733189">
        <w:rPr>
          <w:rFonts w:ascii="Times New Roman" w:eastAsia="Times New Roman" w:hAnsi="Times New Roman" w:cs="Times New Roman"/>
          <w:b/>
          <w:sz w:val="20"/>
          <w:szCs w:val="20"/>
        </w:rPr>
        <w:t>(</w:t>
      </w:r>
      <w:r w:rsidR="00CF45C3" w:rsidRPr="00733189">
        <w:rPr>
          <w:rFonts w:ascii="Times New Roman" w:hAnsi="Times New Roman" w:cs="Times New Roman"/>
          <w:sz w:val="20"/>
          <w:szCs w:val="20"/>
          <w:lang w:val="id"/>
        </w:rPr>
        <w:t>This section contains the title of the manuscript with a maximum of 18 words.</w:t>
      </w:r>
    </w:p>
    <w:p w14:paraId="6A673AA7" w14:textId="77777777" w:rsidR="00CF45C3" w:rsidRPr="00733189" w:rsidRDefault="00CF45C3" w:rsidP="00FE50FA">
      <w:pPr>
        <w:jc w:val="center"/>
        <w:rPr>
          <w:rFonts w:ascii="Times New Roman" w:eastAsia="Calibri" w:hAnsi="Times New Roman" w:cs="Times New Roman"/>
          <w:sz w:val="20"/>
          <w:szCs w:val="20"/>
        </w:rPr>
      </w:pPr>
      <w:r w:rsidRPr="00733189">
        <w:rPr>
          <w:rFonts w:ascii="Times New Roman" w:hAnsi="Times New Roman" w:cs="Times New Roman"/>
          <w:sz w:val="20"/>
          <w:szCs w:val="20"/>
          <w:lang w:val="id"/>
        </w:rPr>
        <w:t>and must be written in Indonesian)</w:t>
      </w:r>
    </w:p>
    <w:p w14:paraId="1541F701" w14:textId="77777777" w:rsidR="00F02851" w:rsidRPr="00733189" w:rsidRDefault="00F02851" w:rsidP="00F02851">
      <w:pPr>
        <w:jc w:val="center"/>
        <w:rPr>
          <w:rFonts w:ascii="Times New Roman" w:hAnsi="Times New Roman" w:cs="Times New Roman"/>
        </w:rPr>
      </w:pPr>
    </w:p>
    <w:p w14:paraId="1EADAF24" w14:textId="77777777" w:rsidR="00F02851" w:rsidRDefault="00F02851" w:rsidP="00733189">
      <w:pPr>
        <w:rPr>
          <w:rFonts w:ascii="Calibri" w:hAnsi="Calibri"/>
        </w:rPr>
      </w:pPr>
    </w:p>
    <w:p w14:paraId="0824C063" w14:textId="2488A26D" w:rsidR="00B22578" w:rsidRPr="00980B38" w:rsidRDefault="00B22578" w:rsidP="00980B38">
      <w:pPr>
        <w:tabs>
          <w:tab w:val="left" w:pos="480"/>
        </w:tabs>
        <w:spacing w:line="360" w:lineRule="auto"/>
        <w:jc w:val="center"/>
        <w:rPr>
          <w:rFonts w:ascii="Times New Roman" w:eastAsia="Times New Roman" w:hAnsi="Times New Roman"/>
          <w:b/>
          <w:sz w:val="24"/>
          <w:szCs w:val="24"/>
          <w:lang w:val="id-ID"/>
        </w:rPr>
      </w:pPr>
      <w:r w:rsidRPr="00980B38">
        <w:rPr>
          <w:rFonts w:ascii="Times New Roman" w:eastAsia="Times New Roman" w:hAnsi="Times New Roman"/>
          <w:b/>
          <w:sz w:val="24"/>
          <w:szCs w:val="24"/>
          <w:lang w:val="id-ID"/>
        </w:rPr>
        <w:t>ABSTRA</w:t>
      </w:r>
      <w:r w:rsidR="00161C50">
        <w:rPr>
          <w:rFonts w:ascii="Times New Roman" w:eastAsia="Times New Roman" w:hAnsi="Times New Roman"/>
          <w:b/>
          <w:sz w:val="24"/>
          <w:szCs w:val="24"/>
          <w:lang w:val="id-ID"/>
        </w:rPr>
        <w:t>K</w:t>
      </w:r>
    </w:p>
    <w:p w14:paraId="04F5544F" w14:textId="77777777" w:rsidR="00CF45C3" w:rsidRDefault="00CF45C3" w:rsidP="00B22578">
      <w:pPr>
        <w:ind w:firstLine="482"/>
        <w:jc w:val="both"/>
        <w:rPr>
          <w:rFonts w:ascii="Times New Roman" w:eastAsia="Times New Roman" w:hAnsi="Times New Roman"/>
          <w:i/>
          <w:sz w:val="24"/>
          <w:szCs w:val="24"/>
        </w:rPr>
      </w:pPr>
    </w:p>
    <w:p w14:paraId="016EA639" w14:textId="77777777" w:rsidR="00161C50" w:rsidRPr="00CF45C3" w:rsidRDefault="00161C50" w:rsidP="00161C50">
      <w:pPr>
        <w:tabs>
          <w:tab w:val="left" w:pos="480"/>
        </w:tabs>
        <w:spacing w:after="240"/>
        <w:jc w:val="both"/>
        <w:rPr>
          <w:rFonts w:ascii="Times New Roman" w:eastAsia="Times New Roman" w:hAnsi="Times New Roman"/>
          <w:sz w:val="24"/>
          <w:szCs w:val="24"/>
        </w:rPr>
      </w:pPr>
      <w:proofErr w:type="spellStart"/>
      <w:r w:rsidRPr="00CF45C3">
        <w:rPr>
          <w:rFonts w:ascii="Times New Roman" w:eastAsia="Times New Roman" w:hAnsi="Times New Roman"/>
          <w:sz w:val="24"/>
          <w:szCs w:val="24"/>
        </w:rPr>
        <w:t>Abstrak</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harus</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menyatakan</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secara</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singkat</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tujuan</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penelitian</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metode</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yang</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digunakan</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hasil</w:t>
      </w:r>
      <w:proofErr w:type="spellEnd"/>
      <w:r w:rsidRPr="00CF45C3">
        <w:rPr>
          <w:rFonts w:ascii="Times New Roman" w:eastAsia="Times New Roman" w:hAnsi="Times New Roman"/>
          <w:sz w:val="24"/>
          <w:szCs w:val="24"/>
        </w:rPr>
        <w:t xml:space="preserve"> utama, dan </w:t>
      </w:r>
      <w:proofErr w:type="spellStart"/>
      <w:r w:rsidRPr="00CF45C3">
        <w:rPr>
          <w:rFonts w:ascii="Times New Roman" w:eastAsia="Times New Roman" w:hAnsi="Times New Roman"/>
          <w:sz w:val="24"/>
          <w:szCs w:val="24"/>
        </w:rPr>
        <w:t>kesimpulan</w:t>
      </w:r>
      <w:proofErr w:type="spellEnd"/>
      <w:r w:rsidRPr="00CF45C3">
        <w:rPr>
          <w:rFonts w:ascii="Times New Roman" w:eastAsia="Times New Roman" w:hAnsi="Times New Roman"/>
          <w:sz w:val="24"/>
          <w:szCs w:val="24"/>
        </w:rPr>
        <w:t xml:space="preserve"> utama. </w:t>
      </w:r>
      <w:proofErr w:type="spellStart"/>
      <w:r w:rsidRPr="00CF45C3">
        <w:rPr>
          <w:rFonts w:ascii="Times New Roman" w:eastAsia="Times New Roman" w:hAnsi="Times New Roman"/>
          <w:sz w:val="24"/>
          <w:szCs w:val="24"/>
        </w:rPr>
        <w:t>Abstrak</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harus</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ditulis</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dalam</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satu</w:t>
      </w:r>
      <w:proofErr w:type="spellEnd"/>
      <w:r w:rsidRPr="00CF45C3">
        <w:rPr>
          <w:rFonts w:ascii="Times New Roman" w:eastAsia="Times New Roman" w:hAnsi="Times New Roman"/>
          <w:sz w:val="24"/>
          <w:szCs w:val="24"/>
        </w:rPr>
        <w:t xml:space="preserve"> paragraf </w:t>
      </w:r>
      <w:proofErr w:type="spellStart"/>
      <w:r w:rsidRPr="00CF45C3">
        <w:rPr>
          <w:rFonts w:ascii="Times New Roman" w:eastAsia="Times New Roman" w:hAnsi="Times New Roman"/>
          <w:sz w:val="24"/>
          <w:szCs w:val="24"/>
        </w:rPr>
        <w:t>dengan</w:t>
      </w:r>
      <w:proofErr w:type="spellEnd"/>
      <w:r w:rsidRPr="00CF45C3">
        <w:rPr>
          <w:rFonts w:ascii="Times New Roman" w:eastAsia="Times New Roman" w:hAnsi="Times New Roman"/>
          <w:sz w:val="24"/>
          <w:szCs w:val="24"/>
        </w:rPr>
        <w:t xml:space="preserve"> maksimal 250 kata, </w:t>
      </w:r>
      <w:proofErr w:type="spellStart"/>
      <w:r w:rsidRPr="00CF45C3">
        <w:rPr>
          <w:rFonts w:ascii="Times New Roman" w:eastAsia="Times New Roman" w:hAnsi="Times New Roman"/>
          <w:sz w:val="24"/>
          <w:szCs w:val="24"/>
        </w:rPr>
        <w:t>dalam</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bahasa</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b/>
          <w:bCs/>
          <w:sz w:val="24"/>
          <w:szCs w:val="24"/>
        </w:rPr>
        <w:t>Bahasa</w:t>
      </w:r>
      <w:proofErr w:type="spellEnd"/>
      <w:r w:rsidRPr="00CF45C3">
        <w:rPr>
          <w:rFonts w:ascii="Times New Roman" w:eastAsia="Times New Roman" w:hAnsi="Times New Roman"/>
          <w:b/>
          <w:bCs/>
          <w:sz w:val="24"/>
          <w:szCs w:val="24"/>
        </w:rPr>
        <w:t xml:space="preserve"> </w:t>
      </w:r>
      <w:proofErr w:type="spellStart"/>
      <w:r w:rsidRPr="00CF45C3">
        <w:rPr>
          <w:rFonts w:ascii="Times New Roman" w:eastAsia="Times New Roman" w:hAnsi="Times New Roman"/>
          <w:b/>
          <w:bCs/>
          <w:sz w:val="24"/>
          <w:szCs w:val="24"/>
        </w:rPr>
        <w:t>Indonesia</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Abstrak</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harus</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akurat</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singkat</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jelas</w:t>
      </w:r>
      <w:proofErr w:type="spellEnd"/>
      <w:r w:rsidRPr="00CF45C3">
        <w:rPr>
          <w:rFonts w:ascii="Times New Roman" w:eastAsia="Times New Roman" w:hAnsi="Times New Roman"/>
          <w:sz w:val="24"/>
          <w:szCs w:val="24"/>
        </w:rPr>
        <w:t xml:space="preserve">, spesifik, dan </w:t>
      </w:r>
      <w:proofErr w:type="spellStart"/>
      <w:r w:rsidRPr="00CF45C3">
        <w:rPr>
          <w:rFonts w:ascii="Times New Roman" w:eastAsia="Times New Roman" w:hAnsi="Times New Roman"/>
          <w:sz w:val="24"/>
          <w:szCs w:val="24"/>
        </w:rPr>
        <w:t>hindari</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dari</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singkatan</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yang</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tidak</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standar</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atau</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tidak</w:t>
      </w:r>
      <w:proofErr w:type="spellEnd"/>
      <w:r w:rsidRPr="00CF45C3">
        <w:rPr>
          <w:rFonts w:ascii="Times New Roman" w:eastAsia="Times New Roman" w:hAnsi="Times New Roman"/>
          <w:sz w:val="24"/>
          <w:szCs w:val="24"/>
        </w:rPr>
        <w:t xml:space="preserve"> </w:t>
      </w:r>
      <w:proofErr w:type="spellStart"/>
      <w:r w:rsidRPr="00CF45C3">
        <w:rPr>
          <w:rFonts w:ascii="Times New Roman" w:eastAsia="Times New Roman" w:hAnsi="Times New Roman"/>
          <w:sz w:val="24"/>
          <w:szCs w:val="24"/>
        </w:rPr>
        <w:t>biasa</w:t>
      </w:r>
      <w:proofErr w:type="spellEnd"/>
      <w:r w:rsidRPr="00CF45C3">
        <w:rPr>
          <w:rFonts w:ascii="Times New Roman" w:eastAsia="Times New Roman" w:hAnsi="Times New Roman"/>
          <w:sz w:val="24"/>
          <w:szCs w:val="24"/>
        </w:rPr>
        <w:t>.</w:t>
      </w:r>
    </w:p>
    <w:p w14:paraId="0CEB9B9F" w14:textId="77777777" w:rsidR="00161C50" w:rsidRDefault="00161C50" w:rsidP="00161C50">
      <w:pPr>
        <w:jc w:val="both"/>
        <w:rPr>
          <w:rFonts w:ascii="Times New Roman" w:eastAsia="Times New Roman" w:hAnsi="Times New Roman"/>
          <w:i/>
          <w:sz w:val="24"/>
          <w:szCs w:val="24"/>
        </w:rPr>
      </w:pPr>
      <w:r>
        <w:rPr>
          <w:rFonts w:ascii="Times New Roman" w:eastAsia="Times New Roman" w:hAnsi="Times New Roman"/>
          <w:b/>
          <w:sz w:val="24"/>
          <w:szCs w:val="24"/>
          <w:lang w:val="id-ID"/>
        </w:rPr>
        <w:t>Kata kunci</w:t>
      </w:r>
      <w:r>
        <w:rPr>
          <w:rFonts w:ascii="Times New Roman" w:eastAsia="Times New Roman" w:hAnsi="Times New Roman"/>
          <w:b/>
          <w:sz w:val="24"/>
          <w:szCs w:val="24"/>
        </w:rPr>
        <w:t>:</w:t>
      </w:r>
      <w:r>
        <w:rPr>
          <w:rFonts w:ascii="Times New Roman" w:eastAsia="Times New Roman" w:hAnsi="Times New Roman"/>
          <w:sz w:val="24"/>
          <w:szCs w:val="24"/>
        </w:rPr>
        <w:t xml:space="preserve"> </w:t>
      </w:r>
      <w:r w:rsidRPr="00CF45C3">
        <w:rPr>
          <w:rFonts w:ascii="Times New Roman" w:hAnsi="Times New Roman" w:cs="Times New Roman"/>
          <w:i/>
          <w:sz w:val="24"/>
          <w:szCs w:val="24"/>
          <w:lang w:val="id"/>
        </w:rPr>
        <w:t>kata kunci1; kata kunci2; kata kunci3; kata kunci4</w:t>
      </w:r>
    </w:p>
    <w:p w14:paraId="45BDDE1B" w14:textId="77777777" w:rsidR="00161C50" w:rsidRDefault="00161C50" w:rsidP="00161C50"/>
    <w:p w14:paraId="42B46035" w14:textId="77777777" w:rsidR="00B22578" w:rsidRDefault="00B22578" w:rsidP="00980B38"/>
    <w:p w14:paraId="1CDBB775" w14:textId="77777777" w:rsidR="00980B38" w:rsidRDefault="00980B38" w:rsidP="00980B38"/>
    <w:p w14:paraId="3419D40E" w14:textId="77777777" w:rsidR="00F02851" w:rsidRPr="00980B38" w:rsidRDefault="00F02851" w:rsidP="00980B38">
      <w:pPr>
        <w:tabs>
          <w:tab w:val="left" w:pos="480"/>
        </w:tabs>
        <w:spacing w:line="360" w:lineRule="auto"/>
        <w:jc w:val="center"/>
        <w:rPr>
          <w:rFonts w:ascii="Times New Roman" w:eastAsia="Times New Roman" w:hAnsi="Times New Roman"/>
          <w:b/>
          <w:sz w:val="24"/>
          <w:szCs w:val="24"/>
          <w:lang w:val="id-ID"/>
        </w:rPr>
      </w:pPr>
      <w:r w:rsidRPr="00980B38">
        <w:rPr>
          <w:rFonts w:ascii="Times New Roman" w:eastAsia="Times New Roman" w:hAnsi="Times New Roman"/>
          <w:b/>
          <w:i/>
          <w:iCs/>
          <w:sz w:val="24"/>
          <w:szCs w:val="24"/>
          <w:lang w:val="id-ID"/>
        </w:rPr>
        <w:t>ABSTRACT</w:t>
      </w:r>
    </w:p>
    <w:p w14:paraId="5DE8DAAD" w14:textId="77777777" w:rsidR="00F02851" w:rsidRDefault="00F02851" w:rsidP="00F02851">
      <w:pPr>
        <w:rPr>
          <w:rFonts w:ascii="Calibri" w:eastAsia="Calibri" w:hAnsi="Calibri" w:cs="Times New Roman"/>
        </w:rPr>
      </w:pPr>
    </w:p>
    <w:p w14:paraId="491A0486" w14:textId="545F0626" w:rsidR="00CF45C3" w:rsidRPr="00CF45C3" w:rsidRDefault="00CF45C3" w:rsidP="00733189">
      <w:pPr>
        <w:tabs>
          <w:tab w:val="left" w:pos="480"/>
        </w:tabs>
        <w:spacing w:after="240"/>
        <w:jc w:val="both"/>
        <w:rPr>
          <w:rFonts w:ascii="Times New Roman" w:eastAsia="Times New Roman" w:hAnsi="Times New Roman"/>
          <w:sz w:val="24"/>
          <w:szCs w:val="24"/>
        </w:rPr>
      </w:pPr>
      <w:proofErr w:type="spellStart"/>
      <w:r w:rsidRPr="00CF45C3">
        <w:rPr>
          <w:rFonts w:ascii="Times New Roman" w:eastAsia="Times New Roman" w:hAnsi="Times New Roman"/>
          <w:i/>
          <w:iCs/>
          <w:sz w:val="24"/>
          <w:szCs w:val="24"/>
        </w:rPr>
        <w:t>The</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abstract</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should</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briefly</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state</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the</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purpose</w:t>
      </w:r>
      <w:proofErr w:type="spellEnd"/>
      <w:r w:rsidRPr="00CF45C3">
        <w:rPr>
          <w:rFonts w:ascii="Times New Roman" w:eastAsia="Times New Roman" w:hAnsi="Times New Roman"/>
          <w:i/>
          <w:iCs/>
          <w:sz w:val="24"/>
          <w:szCs w:val="24"/>
        </w:rPr>
        <w:t xml:space="preserve"> of </w:t>
      </w:r>
      <w:proofErr w:type="spellStart"/>
      <w:r w:rsidRPr="00CF45C3">
        <w:rPr>
          <w:rFonts w:ascii="Times New Roman" w:eastAsia="Times New Roman" w:hAnsi="Times New Roman"/>
          <w:i/>
          <w:iCs/>
          <w:sz w:val="24"/>
          <w:szCs w:val="24"/>
        </w:rPr>
        <w:t>the</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study</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the</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methods</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used</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the</w:t>
      </w:r>
      <w:proofErr w:type="spellEnd"/>
      <w:r w:rsidRPr="00CF45C3">
        <w:rPr>
          <w:rFonts w:ascii="Times New Roman" w:eastAsia="Times New Roman" w:hAnsi="Times New Roman"/>
          <w:i/>
          <w:iCs/>
          <w:sz w:val="24"/>
          <w:szCs w:val="24"/>
        </w:rPr>
        <w:t xml:space="preserve"> main </w:t>
      </w:r>
      <w:proofErr w:type="spellStart"/>
      <w:r w:rsidRPr="00CF45C3">
        <w:rPr>
          <w:rFonts w:ascii="Times New Roman" w:eastAsia="Times New Roman" w:hAnsi="Times New Roman"/>
          <w:i/>
          <w:iCs/>
          <w:sz w:val="24"/>
          <w:szCs w:val="24"/>
        </w:rPr>
        <w:t>results</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and</w:t>
      </w:r>
      <w:proofErr w:type="spellEnd"/>
      <w:r w:rsidRPr="00CF45C3">
        <w:rPr>
          <w:rFonts w:ascii="Times New Roman" w:eastAsia="Times New Roman" w:hAnsi="Times New Roman"/>
          <w:i/>
          <w:iCs/>
          <w:sz w:val="24"/>
          <w:szCs w:val="24"/>
        </w:rPr>
        <w:t xml:space="preserve"> </w:t>
      </w:r>
      <w:proofErr w:type="spellStart"/>
      <w:r w:rsidRPr="00CF45C3">
        <w:rPr>
          <w:rFonts w:ascii="Times New Roman" w:eastAsia="Times New Roman" w:hAnsi="Times New Roman"/>
          <w:i/>
          <w:iCs/>
          <w:sz w:val="24"/>
          <w:szCs w:val="24"/>
        </w:rPr>
        <w:t>the</w:t>
      </w:r>
      <w:proofErr w:type="spellEnd"/>
      <w:r w:rsidRPr="00CF45C3">
        <w:rPr>
          <w:rFonts w:ascii="Times New Roman" w:eastAsia="Times New Roman" w:hAnsi="Times New Roman"/>
          <w:i/>
          <w:iCs/>
          <w:sz w:val="24"/>
          <w:szCs w:val="24"/>
        </w:rPr>
        <w:t xml:space="preserve"> main </w:t>
      </w:r>
      <w:proofErr w:type="spellStart"/>
      <w:r w:rsidRPr="00CF45C3">
        <w:rPr>
          <w:rFonts w:ascii="Times New Roman" w:eastAsia="Times New Roman" w:hAnsi="Times New Roman"/>
          <w:i/>
          <w:iCs/>
          <w:sz w:val="24"/>
          <w:szCs w:val="24"/>
        </w:rPr>
        <w:t>conclusions</w:t>
      </w:r>
      <w:proofErr w:type="spellEnd"/>
      <w:r w:rsidRPr="00CF45C3">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It</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should</w:t>
      </w:r>
      <w:proofErr w:type="spellEnd"/>
      <w:r w:rsidR="00161C50">
        <w:rPr>
          <w:rFonts w:ascii="Times New Roman" w:eastAsia="Times New Roman" w:hAnsi="Times New Roman"/>
          <w:i/>
          <w:iCs/>
          <w:sz w:val="24"/>
          <w:szCs w:val="24"/>
        </w:rPr>
        <w:t xml:space="preserve"> be </w:t>
      </w:r>
      <w:proofErr w:type="spellStart"/>
      <w:r w:rsidR="00161C50">
        <w:rPr>
          <w:rFonts w:ascii="Times New Roman" w:eastAsia="Times New Roman" w:hAnsi="Times New Roman"/>
          <w:i/>
          <w:iCs/>
          <w:sz w:val="24"/>
          <w:szCs w:val="24"/>
        </w:rPr>
        <w:t>written</w:t>
      </w:r>
      <w:proofErr w:type="spellEnd"/>
      <w:r w:rsidR="00161C50">
        <w:rPr>
          <w:rFonts w:ascii="Times New Roman" w:eastAsia="Times New Roman" w:hAnsi="Times New Roman"/>
          <w:i/>
          <w:iCs/>
          <w:sz w:val="24"/>
          <w:szCs w:val="24"/>
        </w:rPr>
        <w:t xml:space="preserve"> in </w:t>
      </w:r>
      <w:proofErr w:type="spellStart"/>
      <w:r w:rsidR="00161C50">
        <w:rPr>
          <w:rFonts w:ascii="Times New Roman" w:eastAsia="Times New Roman" w:hAnsi="Times New Roman"/>
          <w:i/>
          <w:iCs/>
          <w:sz w:val="24"/>
          <w:szCs w:val="24"/>
        </w:rPr>
        <w:t>one</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paragraph</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with</w:t>
      </w:r>
      <w:proofErr w:type="spellEnd"/>
      <w:r w:rsidR="00161C50">
        <w:rPr>
          <w:rFonts w:ascii="Times New Roman" w:eastAsia="Times New Roman" w:hAnsi="Times New Roman"/>
          <w:i/>
          <w:iCs/>
          <w:sz w:val="24"/>
          <w:szCs w:val="24"/>
        </w:rPr>
        <w:t xml:space="preserve"> a </w:t>
      </w:r>
      <w:proofErr w:type="spellStart"/>
      <w:r w:rsidR="00161C50">
        <w:rPr>
          <w:rFonts w:ascii="Times New Roman" w:eastAsia="Times New Roman" w:hAnsi="Times New Roman"/>
          <w:i/>
          <w:iCs/>
          <w:sz w:val="24"/>
          <w:szCs w:val="24"/>
        </w:rPr>
        <w:t>maximum</w:t>
      </w:r>
      <w:proofErr w:type="spellEnd"/>
      <w:r w:rsidR="00161C50">
        <w:rPr>
          <w:rFonts w:ascii="Times New Roman" w:eastAsia="Times New Roman" w:hAnsi="Times New Roman"/>
          <w:i/>
          <w:iCs/>
          <w:sz w:val="24"/>
          <w:szCs w:val="24"/>
        </w:rPr>
        <w:t xml:space="preserve"> of 250 </w:t>
      </w:r>
      <w:proofErr w:type="spellStart"/>
      <w:r w:rsidR="00161C50">
        <w:rPr>
          <w:rFonts w:ascii="Times New Roman" w:eastAsia="Times New Roman" w:hAnsi="Times New Roman"/>
          <w:i/>
          <w:iCs/>
          <w:sz w:val="24"/>
          <w:szCs w:val="24"/>
        </w:rPr>
        <w:t>words</w:t>
      </w:r>
      <w:proofErr w:type="spellEnd"/>
      <w:r w:rsidR="00161C50">
        <w:rPr>
          <w:rFonts w:ascii="Times New Roman" w:eastAsia="Times New Roman" w:hAnsi="Times New Roman"/>
          <w:i/>
          <w:iCs/>
          <w:sz w:val="24"/>
          <w:szCs w:val="24"/>
        </w:rPr>
        <w:t xml:space="preserve">, in English. </w:t>
      </w:r>
      <w:proofErr w:type="spellStart"/>
      <w:r w:rsidR="00161C50">
        <w:rPr>
          <w:rFonts w:ascii="Times New Roman" w:eastAsia="Times New Roman" w:hAnsi="Times New Roman"/>
          <w:i/>
          <w:iCs/>
          <w:sz w:val="24"/>
          <w:szCs w:val="24"/>
        </w:rPr>
        <w:t>The</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abstract</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should</w:t>
      </w:r>
      <w:proofErr w:type="spellEnd"/>
      <w:r w:rsidR="00161C50">
        <w:rPr>
          <w:rFonts w:ascii="Times New Roman" w:eastAsia="Times New Roman" w:hAnsi="Times New Roman"/>
          <w:i/>
          <w:iCs/>
          <w:sz w:val="24"/>
          <w:szCs w:val="24"/>
        </w:rPr>
        <w:t xml:space="preserve"> be </w:t>
      </w:r>
      <w:proofErr w:type="spellStart"/>
      <w:r w:rsidR="00161C50">
        <w:rPr>
          <w:rFonts w:ascii="Times New Roman" w:eastAsia="Times New Roman" w:hAnsi="Times New Roman"/>
          <w:i/>
          <w:iCs/>
          <w:sz w:val="24"/>
          <w:szCs w:val="24"/>
        </w:rPr>
        <w:t>accurate</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concise</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clear</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and</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specific</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and</w:t>
      </w:r>
      <w:proofErr w:type="spellEnd"/>
      <w:r w:rsidR="00161C50">
        <w:rPr>
          <w:rFonts w:ascii="Times New Roman" w:eastAsia="Times New Roman" w:hAnsi="Times New Roman"/>
          <w:i/>
          <w:iCs/>
          <w:sz w:val="24"/>
          <w:szCs w:val="24"/>
        </w:rPr>
        <w:t xml:space="preserve"> it </w:t>
      </w:r>
      <w:proofErr w:type="spellStart"/>
      <w:r w:rsidR="00161C50">
        <w:rPr>
          <w:rFonts w:ascii="Times New Roman" w:eastAsia="Times New Roman" w:hAnsi="Times New Roman"/>
          <w:i/>
          <w:iCs/>
          <w:sz w:val="24"/>
          <w:szCs w:val="24"/>
        </w:rPr>
        <w:t>should</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avoid</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non-standard</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or</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unusual</w:t>
      </w:r>
      <w:proofErr w:type="spellEnd"/>
      <w:r w:rsidR="00161C50">
        <w:rPr>
          <w:rFonts w:ascii="Times New Roman" w:eastAsia="Times New Roman" w:hAnsi="Times New Roman"/>
          <w:i/>
          <w:iCs/>
          <w:sz w:val="24"/>
          <w:szCs w:val="24"/>
        </w:rPr>
        <w:t xml:space="preserve"> </w:t>
      </w:r>
      <w:proofErr w:type="spellStart"/>
      <w:r w:rsidR="00161C50">
        <w:rPr>
          <w:rFonts w:ascii="Times New Roman" w:eastAsia="Times New Roman" w:hAnsi="Times New Roman"/>
          <w:i/>
          <w:iCs/>
          <w:sz w:val="24"/>
          <w:szCs w:val="24"/>
        </w:rPr>
        <w:t>abbreviations</w:t>
      </w:r>
      <w:proofErr w:type="spellEnd"/>
      <w:r w:rsidR="00161C50">
        <w:rPr>
          <w:rFonts w:ascii="Times New Roman" w:eastAsia="Times New Roman" w:hAnsi="Times New Roman"/>
          <w:i/>
          <w:iCs/>
          <w:sz w:val="24"/>
          <w:szCs w:val="24"/>
        </w:rPr>
        <w:t>.</w:t>
      </w:r>
    </w:p>
    <w:p w14:paraId="062C752E" w14:textId="4B69D258" w:rsidR="00F02851" w:rsidRDefault="00F02851" w:rsidP="00F02851">
      <w:pPr>
        <w:jc w:val="both"/>
        <w:rPr>
          <w:rFonts w:ascii="Times New Roman" w:eastAsia="Times New Roman" w:hAnsi="Times New Roman"/>
          <w:i/>
          <w:sz w:val="24"/>
          <w:szCs w:val="24"/>
        </w:rPr>
      </w:pPr>
      <w:proofErr w:type="spellStart"/>
      <w:r>
        <w:rPr>
          <w:rFonts w:ascii="Times New Roman" w:eastAsia="Times New Roman" w:hAnsi="Times New Roman"/>
          <w:b/>
          <w:sz w:val="24"/>
          <w:szCs w:val="24"/>
        </w:rPr>
        <w:t>Keywords</w:t>
      </w:r>
      <w:proofErr w:type="spellEnd"/>
      <w:r>
        <w:rPr>
          <w:rFonts w:ascii="Times New Roman" w:eastAsia="Times New Roman" w:hAnsi="Times New Roman"/>
          <w:b/>
          <w:sz w:val="24"/>
          <w:szCs w:val="24"/>
        </w:rPr>
        <w:t>:</w:t>
      </w:r>
      <w:r w:rsidR="00161C50">
        <w:rPr>
          <w:rFonts w:ascii="Times New Roman" w:eastAsia="Times New Roman" w:hAnsi="Times New Roman"/>
          <w:b/>
          <w:sz w:val="24"/>
          <w:szCs w:val="24"/>
        </w:rPr>
        <w:t xml:space="preserve"> </w:t>
      </w:r>
      <w:r>
        <w:rPr>
          <w:rFonts w:ascii="Times New Roman" w:eastAsia="Times New Roman" w:hAnsi="Times New Roman"/>
          <w:sz w:val="24"/>
          <w:szCs w:val="24"/>
        </w:rPr>
        <w:t xml:space="preserve">keyword1; </w:t>
      </w:r>
      <w:proofErr w:type="gramStart"/>
      <w:r>
        <w:rPr>
          <w:rFonts w:ascii="Times New Roman" w:eastAsia="Times New Roman" w:hAnsi="Times New Roman"/>
          <w:sz w:val="24"/>
          <w:szCs w:val="24"/>
        </w:rPr>
        <w:t>keyword2;</w:t>
      </w:r>
      <w:proofErr w:type="gramEnd"/>
      <w:r>
        <w:rPr>
          <w:rFonts w:ascii="Times New Roman" w:eastAsia="Times New Roman" w:hAnsi="Times New Roman"/>
          <w:sz w:val="24"/>
          <w:szCs w:val="24"/>
        </w:rPr>
        <w:t xml:space="preserve"> keyword3; keywords4</w:t>
      </w:r>
    </w:p>
    <w:p w14:paraId="729819C9" w14:textId="77777777" w:rsidR="00F02851" w:rsidRDefault="00F02851" w:rsidP="00F02851">
      <w:pPr>
        <w:jc w:val="both"/>
        <w:rPr>
          <w:rFonts w:ascii="Calibri" w:eastAsia="Calibri" w:hAnsi="Calibri"/>
        </w:rPr>
      </w:pPr>
    </w:p>
    <w:p w14:paraId="50221713" w14:textId="77777777" w:rsidR="008C1238" w:rsidRPr="00733189" w:rsidRDefault="008C1238" w:rsidP="004664C9">
      <w:pPr>
        <w:keepNext/>
        <w:jc w:val="both"/>
        <w:rPr>
          <w:rFonts w:ascii="Times New Roman" w:hAnsi="Times New Roman" w:cs="Times New Roman"/>
          <w:sz w:val="20"/>
          <w:szCs w:val="20"/>
        </w:rPr>
      </w:pPr>
      <w:r w:rsidRPr="00733189">
        <w:rPr>
          <w:rFonts w:ascii="Times New Roman" w:hAnsi="Times New Roman" w:cs="Times New Roman"/>
          <w:sz w:val="20"/>
          <w:szCs w:val="20"/>
          <w:lang w:val="id"/>
        </w:rPr>
        <w:t>(The abstract should be written in one paragraph with a maximum of 250 words, accompanied by 3-5 keywords arranged alphabetically, using the same language as the abstract. Keywords are the labels of the manuscript and are important for indexing purposes.)</w:t>
      </w:r>
    </w:p>
    <w:p w14:paraId="46DC12D6" w14:textId="77777777" w:rsidR="00F02851" w:rsidRDefault="00F02851" w:rsidP="00F02851">
      <w:pPr>
        <w:keepNext/>
        <w:jc w:val="both"/>
        <w:rPr>
          <w:rFonts w:ascii="Times New Roman" w:hAnsi="Times New Roman"/>
          <w:color w:val="FF0000"/>
          <w:sz w:val="20"/>
          <w:szCs w:val="20"/>
        </w:rPr>
      </w:pPr>
    </w:p>
    <w:p w14:paraId="03CB7AE8" w14:textId="77777777" w:rsidR="00F02851" w:rsidRDefault="00F02851" w:rsidP="00F02851">
      <w:pPr>
        <w:keepNext/>
        <w:spacing w:line="360" w:lineRule="auto"/>
        <w:rPr>
          <w:rFonts w:ascii="Times New Roman" w:hAnsi="Times New Roman"/>
          <w:color w:val="FF0000"/>
          <w:sz w:val="20"/>
          <w:szCs w:val="20"/>
        </w:rPr>
      </w:pPr>
    </w:p>
    <w:p w14:paraId="3036BD9F" w14:textId="77777777" w:rsidR="00F02851" w:rsidRPr="004B684D" w:rsidRDefault="00F02851" w:rsidP="008C1238">
      <w:pPr>
        <w:tabs>
          <w:tab w:val="left" w:pos="480"/>
        </w:tabs>
        <w:spacing w:line="360" w:lineRule="auto"/>
        <w:rPr>
          <w:rFonts w:ascii="Calibri" w:hAnsi="Calibri"/>
          <w:lang w:val="id-ID"/>
        </w:rPr>
      </w:pPr>
      <w:r>
        <w:rPr>
          <w:rFonts w:ascii="Times New Roman" w:eastAsia="Times New Roman" w:hAnsi="Times New Roman"/>
          <w:b/>
          <w:sz w:val="24"/>
          <w:szCs w:val="24"/>
        </w:rPr>
        <w:br w:type="page"/>
      </w:r>
      <w:r w:rsidR="004B684D">
        <w:rPr>
          <w:rFonts w:ascii="Times New Roman" w:eastAsia="Times New Roman" w:hAnsi="Times New Roman"/>
          <w:b/>
          <w:sz w:val="24"/>
          <w:szCs w:val="24"/>
          <w:lang w:val="id-ID"/>
        </w:rPr>
        <w:lastRenderedPageBreak/>
        <w:t>INTRODUCTION</w:t>
      </w:r>
    </w:p>
    <w:p w14:paraId="3F153E19" w14:textId="77777777" w:rsidR="008C1238" w:rsidRPr="008C1238" w:rsidRDefault="008C1238" w:rsidP="003B7A8D">
      <w:pPr>
        <w:tabs>
          <w:tab w:val="left" w:pos="480"/>
        </w:tabs>
        <w:spacing w:after="240" w:line="360" w:lineRule="auto"/>
        <w:ind w:firstLine="480"/>
        <w:jc w:val="both"/>
        <w:rPr>
          <w:rFonts w:ascii="Times New Roman" w:hAnsi="Times New Roman" w:cs="Times New Roman"/>
        </w:rPr>
      </w:pPr>
      <w:r w:rsidRPr="008C1238">
        <w:rPr>
          <w:rFonts w:ascii="Times New Roman" w:hAnsi="Times New Roman" w:cs="Times New Roman"/>
          <w:sz w:val="24"/>
          <w:szCs w:val="24"/>
          <w:lang w:val="id"/>
        </w:rPr>
        <w:t>In this section the author should provide adequate background and a brief statement of previous relevant studies. The introduction should avoid a detailed literature survey or summary of results.</w:t>
      </w:r>
    </w:p>
    <w:p w14:paraId="2CFC2DE8" w14:textId="77777777" w:rsidR="00F02851" w:rsidRPr="004B684D" w:rsidRDefault="004B684D" w:rsidP="00F02851">
      <w:pPr>
        <w:tabs>
          <w:tab w:val="left" w:pos="480"/>
        </w:tabs>
        <w:spacing w:line="360" w:lineRule="auto"/>
        <w:rPr>
          <w:lang w:val="id-ID"/>
        </w:rPr>
      </w:pPr>
      <w:r>
        <w:rPr>
          <w:rFonts w:ascii="Times New Roman" w:eastAsia="Times New Roman" w:hAnsi="Times New Roman"/>
          <w:b/>
          <w:sz w:val="24"/>
          <w:szCs w:val="24"/>
          <w:lang w:val="id-ID"/>
        </w:rPr>
        <w:t>METHOD</w:t>
      </w:r>
    </w:p>
    <w:p w14:paraId="6179FB8A" w14:textId="2A931C2A" w:rsidR="00F02851" w:rsidRPr="008C1238" w:rsidRDefault="008C1238" w:rsidP="003B7A8D">
      <w:pPr>
        <w:tabs>
          <w:tab w:val="left" w:pos="480"/>
        </w:tabs>
        <w:spacing w:after="240" w:line="360" w:lineRule="auto"/>
        <w:ind w:firstLine="480"/>
        <w:jc w:val="both"/>
        <w:rPr>
          <w:rFonts w:ascii="Times New Roman" w:eastAsia="Times New Roman" w:hAnsi="Times New Roman" w:cs="Times New Roman"/>
          <w:sz w:val="24"/>
          <w:szCs w:val="24"/>
        </w:rPr>
      </w:pPr>
      <w:r w:rsidRPr="008C1238">
        <w:rPr>
          <w:rFonts w:ascii="Times New Roman" w:hAnsi="Times New Roman" w:cs="Times New Roman"/>
          <w:sz w:val="24"/>
          <w:szCs w:val="24"/>
          <w:lang w:val="id"/>
        </w:rPr>
        <w:t xml:space="preserve">This section provides information on the materials, instrumentation, and methods used to enable the work to be reproduced by readers. </w:t>
      </w:r>
      <w:proofErr w:type="spellStart"/>
      <w:r w:rsidR="00161C50">
        <w:rPr>
          <w:rFonts w:ascii="Times New Roman" w:hAnsi="Times New Roman" w:cs="Times New Roman"/>
          <w:sz w:val="24"/>
          <w:szCs w:val="24"/>
          <w:lang w:val="id"/>
        </w:rPr>
        <w:t>References</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should</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indicate</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published</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methods</w:t>
      </w:r>
      <w:proofErr w:type="spellEnd"/>
      <w:r w:rsidRPr="008C1238">
        <w:rPr>
          <w:rFonts w:ascii="Times New Roman" w:hAnsi="Times New Roman" w:cs="Times New Roman"/>
          <w:sz w:val="24"/>
          <w:szCs w:val="24"/>
          <w:lang w:val="id"/>
        </w:rPr>
        <w:t xml:space="preserve">: </w:t>
      </w:r>
      <w:proofErr w:type="spellStart"/>
      <w:r w:rsidRPr="008C1238">
        <w:rPr>
          <w:rFonts w:ascii="Times New Roman" w:hAnsi="Times New Roman" w:cs="Times New Roman"/>
          <w:sz w:val="24"/>
          <w:szCs w:val="24"/>
          <w:lang w:val="id"/>
        </w:rPr>
        <w:t>only</w:t>
      </w:r>
      <w:proofErr w:type="spellEnd"/>
      <w:r w:rsidRPr="008C1238">
        <w:rPr>
          <w:rFonts w:ascii="Times New Roman" w:hAnsi="Times New Roman" w:cs="Times New Roman"/>
          <w:sz w:val="24"/>
          <w:szCs w:val="24"/>
          <w:lang w:val="id"/>
        </w:rPr>
        <w:t xml:space="preserve"> </w:t>
      </w:r>
      <w:proofErr w:type="spellStart"/>
      <w:r w:rsidRPr="008C1238">
        <w:rPr>
          <w:rFonts w:ascii="Times New Roman" w:hAnsi="Times New Roman" w:cs="Times New Roman"/>
          <w:sz w:val="24"/>
          <w:szCs w:val="24"/>
          <w:lang w:val="id"/>
        </w:rPr>
        <w:t>relevant</w:t>
      </w:r>
      <w:proofErr w:type="spellEnd"/>
      <w:r w:rsidRPr="008C1238">
        <w:rPr>
          <w:rFonts w:ascii="Times New Roman" w:hAnsi="Times New Roman" w:cs="Times New Roman"/>
          <w:sz w:val="24"/>
          <w:szCs w:val="24"/>
          <w:lang w:val="id"/>
        </w:rPr>
        <w:t xml:space="preserve"> </w:t>
      </w:r>
      <w:proofErr w:type="spellStart"/>
      <w:r w:rsidRPr="008C1238">
        <w:rPr>
          <w:rFonts w:ascii="Times New Roman" w:hAnsi="Times New Roman" w:cs="Times New Roman"/>
          <w:sz w:val="24"/>
          <w:szCs w:val="24"/>
          <w:lang w:val="id"/>
        </w:rPr>
        <w:t>modifications</w:t>
      </w:r>
      <w:proofErr w:type="spellEnd"/>
      <w:r w:rsidRPr="008C1238">
        <w:rPr>
          <w:rFonts w:ascii="Times New Roman" w:hAnsi="Times New Roman" w:cs="Times New Roman"/>
          <w:sz w:val="24"/>
          <w:szCs w:val="24"/>
          <w:lang w:val="id"/>
        </w:rPr>
        <w:t xml:space="preserve"> should be described. For chemicals, authors should provide details of </w:t>
      </w:r>
      <w:proofErr w:type="spellStart"/>
      <w:r w:rsidRPr="008C1238">
        <w:rPr>
          <w:rFonts w:ascii="Times New Roman" w:hAnsi="Times New Roman" w:cs="Times New Roman"/>
          <w:sz w:val="24"/>
          <w:szCs w:val="24"/>
          <w:lang w:val="id"/>
        </w:rPr>
        <w:t>brand</w:t>
      </w:r>
      <w:proofErr w:type="spellEnd"/>
      <w:r w:rsidRPr="008C1238">
        <w:rPr>
          <w:rFonts w:ascii="Times New Roman" w:hAnsi="Times New Roman" w:cs="Times New Roman"/>
          <w:sz w:val="24"/>
          <w:szCs w:val="24"/>
          <w:lang w:val="id"/>
        </w:rPr>
        <w:t xml:space="preserve"> </w:t>
      </w:r>
      <w:proofErr w:type="spellStart"/>
      <w:r w:rsidRPr="008C1238">
        <w:rPr>
          <w:rFonts w:ascii="Times New Roman" w:hAnsi="Times New Roman" w:cs="Times New Roman"/>
          <w:sz w:val="24"/>
          <w:szCs w:val="24"/>
          <w:lang w:val="id"/>
        </w:rPr>
        <w:t>and</w:t>
      </w:r>
      <w:proofErr w:type="spellEnd"/>
      <w:r w:rsidRPr="008C1238">
        <w:rPr>
          <w:rFonts w:ascii="Times New Roman" w:hAnsi="Times New Roman" w:cs="Times New Roman"/>
          <w:sz w:val="24"/>
          <w:szCs w:val="24"/>
          <w:lang w:val="id"/>
        </w:rPr>
        <w:t xml:space="preserve"> </w:t>
      </w:r>
      <w:proofErr w:type="spellStart"/>
      <w:r w:rsidRPr="008C1238">
        <w:rPr>
          <w:rFonts w:ascii="Times New Roman" w:hAnsi="Times New Roman" w:cs="Times New Roman"/>
          <w:sz w:val="24"/>
          <w:szCs w:val="24"/>
          <w:lang w:val="id"/>
        </w:rPr>
        <w:t>purity</w:t>
      </w:r>
      <w:proofErr w:type="spellEnd"/>
      <w:r w:rsidRPr="008C1238">
        <w:rPr>
          <w:rFonts w:ascii="Times New Roman" w:hAnsi="Times New Roman" w:cs="Times New Roman"/>
          <w:sz w:val="24"/>
          <w:szCs w:val="24"/>
          <w:lang w:val="id"/>
        </w:rPr>
        <w:t>, e.g.</w:t>
      </w:r>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ammonia</w:t>
      </w:r>
      <w:proofErr w:type="spellEnd"/>
      <w:r w:rsidR="00161C50">
        <w:rPr>
          <w:rFonts w:ascii="Times New Roman" w:hAnsi="Times New Roman" w:cs="Times New Roman"/>
          <w:sz w:val="24"/>
          <w:szCs w:val="24"/>
          <w:lang w:val="id"/>
        </w:rPr>
        <w:t xml:space="preserve"> 25</w:t>
      </w:r>
      <w:r w:rsidR="00F02851" w:rsidRPr="008C1238">
        <w:rPr>
          <w:rFonts w:ascii="Times New Roman" w:eastAsia="Times New Roman" w:hAnsi="Times New Roman" w:cs="Times New Roman"/>
          <w:sz w:val="24"/>
          <w:szCs w:val="24"/>
        </w:rPr>
        <w:t>% (</w:t>
      </w:r>
      <w:proofErr w:type="spellStart"/>
      <w:r w:rsidR="00F02851" w:rsidRPr="008C1238">
        <w:rPr>
          <w:rFonts w:ascii="Times New Roman" w:eastAsia="Times New Roman" w:hAnsi="Times New Roman" w:cs="Times New Roman"/>
          <w:sz w:val="24"/>
          <w:szCs w:val="24"/>
        </w:rPr>
        <w:t>Merck</w:t>
      </w:r>
      <w:proofErr w:type="spellEnd"/>
      <w:r w:rsidR="00F02851" w:rsidRPr="00161C50">
        <w:rPr>
          <w:rFonts w:ascii="Times New Roman" w:eastAsia="Times New Roman" w:hAnsi="Times New Roman" w:cs="Times New Roman"/>
          <w:sz w:val="24"/>
          <w:szCs w:val="24"/>
          <w:vertAlign w:val="superscript"/>
        </w:rPr>
        <w:t>®</w:t>
      </w:r>
      <w:r w:rsidR="00F02851" w:rsidRPr="008C1238">
        <w:rPr>
          <w:rFonts w:ascii="Times New Roman" w:eastAsia="Times New Roman" w:hAnsi="Times New Roman" w:cs="Times New Roman"/>
          <w:sz w:val="24"/>
          <w:szCs w:val="24"/>
        </w:rPr>
        <w:t>).</w:t>
      </w:r>
    </w:p>
    <w:p w14:paraId="1FB3CA4E" w14:textId="77777777" w:rsidR="00F02851" w:rsidRPr="004B684D" w:rsidRDefault="004B684D" w:rsidP="00F02851">
      <w:pPr>
        <w:spacing w:line="360" w:lineRule="auto"/>
        <w:rPr>
          <w:lang w:val="id-ID"/>
        </w:rPr>
      </w:pPr>
      <w:r>
        <w:rPr>
          <w:rFonts w:ascii="Times New Roman" w:eastAsia="Times New Roman" w:hAnsi="Times New Roman"/>
          <w:b/>
          <w:sz w:val="24"/>
          <w:szCs w:val="24"/>
          <w:lang w:val="id-ID"/>
        </w:rPr>
        <w:t>RESULTS AND DISCUSSION</w:t>
      </w:r>
    </w:p>
    <w:p w14:paraId="4F64DEC3" w14:textId="77777777" w:rsidR="008C1238" w:rsidRDefault="008C1238" w:rsidP="003B7A8D">
      <w:pPr>
        <w:tabs>
          <w:tab w:val="left" w:pos="480"/>
        </w:tabs>
        <w:spacing w:after="240" w:line="360" w:lineRule="auto"/>
        <w:ind w:firstLine="480"/>
        <w:jc w:val="both"/>
        <w:rPr>
          <w:rFonts w:ascii="Times New Roman" w:hAnsi="Times New Roman" w:cs="Times New Roman"/>
          <w:sz w:val="24"/>
          <w:szCs w:val="24"/>
          <w:lang w:val="id-ID"/>
        </w:rPr>
      </w:pPr>
      <w:r w:rsidRPr="008C1238">
        <w:rPr>
          <w:rFonts w:ascii="Times New Roman" w:hAnsi="Times New Roman" w:cs="Times New Roman"/>
          <w:sz w:val="24"/>
          <w:szCs w:val="24"/>
          <w:lang w:val="id"/>
        </w:rPr>
        <w:t>The results should be clear and concise in summarizing the (scientific) findings rather than providing data in great detail. The discussion should explore the significance of the work. Avoid extensive citations and discussions of published literature. In some cases, “results” and “discussion” may be separate for each section.</w:t>
      </w:r>
    </w:p>
    <w:p w14:paraId="6BC2C32B" w14:textId="5EAA35A5" w:rsidR="00733189" w:rsidRPr="00733189" w:rsidRDefault="00733189" w:rsidP="00733189">
      <w:pPr>
        <w:tabs>
          <w:tab w:val="left" w:pos="480"/>
        </w:tabs>
        <w:spacing w:after="240" w:line="360" w:lineRule="auto"/>
        <w:ind w:firstLine="480"/>
        <w:jc w:val="both"/>
        <w:rPr>
          <w:rFonts w:ascii="Times New Roman" w:hAnsi="Times New Roman" w:cs="Times New Roman"/>
          <w:sz w:val="24"/>
          <w:szCs w:val="24"/>
          <w:lang w:val="id"/>
        </w:rPr>
      </w:pPr>
      <w:r w:rsidRPr="00733189">
        <w:rPr>
          <w:rFonts w:ascii="Times New Roman" w:hAnsi="Times New Roman" w:cs="Times New Roman"/>
          <w:sz w:val="24"/>
          <w:szCs w:val="24"/>
          <w:lang w:val="id"/>
        </w:rPr>
        <w:t xml:space="preserve">All tables should </w:t>
      </w:r>
      <w:proofErr w:type="spellStart"/>
      <w:r w:rsidRPr="00733189">
        <w:rPr>
          <w:rFonts w:ascii="Times New Roman" w:hAnsi="Times New Roman" w:cs="Times New Roman"/>
          <w:sz w:val="24"/>
          <w:szCs w:val="24"/>
          <w:lang w:val="id"/>
        </w:rPr>
        <w:t>be</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prepared</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using</w:t>
      </w:r>
      <w:proofErr w:type="spellEnd"/>
      <w:r w:rsidRPr="00733189">
        <w:rPr>
          <w:rFonts w:ascii="Times New Roman" w:hAnsi="Times New Roman" w:cs="Times New Roman"/>
          <w:sz w:val="24"/>
          <w:szCs w:val="24"/>
          <w:lang w:val="id"/>
        </w:rPr>
        <w:t xml:space="preserve"> </w:t>
      </w:r>
      <w:r w:rsidR="00161C50">
        <w:rPr>
          <w:rFonts w:ascii="Times New Roman" w:hAnsi="Times New Roman" w:cs="Times New Roman"/>
          <w:sz w:val="24"/>
          <w:szCs w:val="24"/>
          <w:lang w:val="id"/>
        </w:rPr>
        <w:t xml:space="preserve">a </w:t>
      </w:r>
      <w:r w:rsidRPr="00733189">
        <w:rPr>
          <w:rFonts w:ascii="Times New Roman" w:hAnsi="Times New Roman" w:cs="Times New Roman"/>
          <w:sz w:val="24"/>
          <w:szCs w:val="24"/>
          <w:lang w:val="id"/>
        </w:rPr>
        <w:t xml:space="preserve">horizontal border </w:t>
      </w:r>
      <w:proofErr w:type="spellStart"/>
      <w:r w:rsidRPr="00733189">
        <w:rPr>
          <w:rFonts w:ascii="Times New Roman" w:hAnsi="Times New Roman" w:cs="Times New Roman"/>
          <w:sz w:val="24"/>
          <w:szCs w:val="24"/>
          <w:lang w:val="id"/>
        </w:rPr>
        <w:t>style</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no</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vertical</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borders</w:t>
      </w:r>
      <w:proofErr w:type="spellEnd"/>
      <w:r w:rsidRPr="00733189">
        <w:rPr>
          <w:rFonts w:ascii="Times New Roman" w:hAnsi="Times New Roman" w:cs="Times New Roman"/>
          <w:sz w:val="24"/>
          <w:szCs w:val="24"/>
          <w:lang w:val="id"/>
        </w:rPr>
        <w:t xml:space="preserve">). Captions should be placed above and numbered (1, 2, 3, etc.). Use bold font from the </w:t>
      </w:r>
      <w:proofErr w:type="spellStart"/>
      <w:r w:rsidRPr="00733189">
        <w:rPr>
          <w:rFonts w:ascii="Times New Roman" w:hAnsi="Times New Roman" w:cs="Times New Roman"/>
          <w:sz w:val="24"/>
          <w:szCs w:val="24"/>
          <w:lang w:val="id"/>
        </w:rPr>
        <w:t>table</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caption</w:t>
      </w:r>
      <w:proofErr w:type="spellEnd"/>
      <w:r w:rsidRPr="00733189">
        <w:rPr>
          <w:rFonts w:ascii="Times New Roman" w:hAnsi="Times New Roman" w:cs="Times New Roman"/>
          <w:sz w:val="24"/>
          <w:szCs w:val="24"/>
          <w:lang w:val="id"/>
        </w:rPr>
        <w:t xml:space="preserve"> (</w:t>
      </w:r>
      <w:r w:rsidR="00161C50">
        <w:rPr>
          <w:rFonts w:ascii="Times New Roman" w:hAnsi="Times New Roman" w:cs="Times New Roman"/>
          <w:sz w:val="24"/>
          <w:szCs w:val="24"/>
          <w:lang w:val="id"/>
        </w:rPr>
        <w:t>e.g.,</w:t>
      </w:r>
      <w:r w:rsidRPr="00733189">
        <w:rPr>
          <w:rFonts w:ascii="Times New Roman" w:hAnsi="Times New Roman" w:cs="Times New Roman"/>
          <w:sz w:val="24"/>
          <w:szCs w:val="24"/>
          <w:lang w:val="id"/>
        </w:rPr>
        <w:t xml:space="preserve"> Table 1. Characteristics of health facilities in several hospitals in Tarakan). If necessary, footnotes should be placed below the table, with a smaller font size than the table font (Times New Roman </w:t>
      </w:r>
      <w:proofErr w:type="spellStart"/>
      <w:r w:rsidRPr="00733189">
        <w:rPr>
          <w:rFonts w:ascii="Times New Roman" w:hAnsi="Times New Roman" w:cs="Times New Roman"/>
          <w:sz w:val="24"/>
          <w:szCs w:val="24"/>
          <w:lang w:val="id"/>
        </w:rPr>
        <w:t>font</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with</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size</w:t>
      </w:r>
      <w:proofErr w:type="spellEnd"/>
      <w:r w:rsidRPr="00733189">
        <w:rPr>
          <w:rFonts w:ascii="Times New Roman" w:hAnsi="Times New Roman" w:cs="Times New Roman"/>
          <w:sz w:val="24"/>
          <w:szCs w:val="24"/>
          <w:lang w:val="id"/>
        </w:rPr>
        <w:t xml:space="preserve"> 10).</w:t>
      </w:r>
    </w:p>
    <w:p w14:paraId="29C62AC7" w14:textId="77777777" w:rsidR="00733189" w:rsidRPr="00733189" w:rsidRDefault="00733189" w:rsidP="00733189">
      <w:pPr>
        <w:jc w:val="center"/>
        <w:rPr>
          <w:rFonts w:ascii="Times New Roman" w:eastAsia="Calibri" w:hAnsi="Times New Roman" w:cs="Times New Roman"/>
          <w:sz w:val="24"/>
          <w:szCs w:val="24"/>
          <w:lang w:val="id-ID"/>
        </w:rPr>
      </w:pPr>
      <w:r w:rsidRPr="00733189">
        <w:rPr>
          <w:rFonts w:ascii="Times New Roman" w:eastAsia="Times New Roman" w:hAnsi="Times New Roman" w:cs="Times New Roman"/>
          <w:b/>
          <w:sz w:val="24"/>
          <w:szCs w:val="24"/>
          <w:lang w:val="id-ID"/>
        </w:rPr>
        <w:t>Table 1.</w:t>
      </w:r>
      <w:r w:rsidRPr="00733189">
        <w:rPr>
          <w:rFonts w:ascii="Times New Roman" w:eastAsia="Times New Roman" w:hAnsi="Times New Roman" w:cs="Times New Roman"/>
          <w:sz w:val="24"/>
          <w:szCs w:val="24"/>
        </w:rPr>
        <w:t xml:space="preserve"> </w:t>
      </w:r>
      <w:r w:rsidRPr="00733189">
        <w:rPr>
          <w:rFonts w:ascii="Times New Roman" w:hAnsi="Times New Roman" w:cs="Times New Roman"/>
          <w:sz w:val="24"/>
          <w:szCs w:val="24"/>
          <w:lang w:val="id-ID"/>
        </w:rPr>
        <w:t>Characteristics of health facilities in several hospitals in Tarakan</w:t>
      </w:r>
    </w:p>
    <w:tbl>
      <w:tblPr>
        <w:tblW w:w="7440" w:type="dxa"/>
        <w:tblInd w:w="1080" w:type="dxa"/>
        <w:tblBorders>
          <w:insideH w:val="single" w:sz="4" w:space="0" w:color="auto"/>
        </w:tblBorders>
        <w:tblLayout w:type="fixed"/>
        <w:tblLook w:val="04A0" w:firstRow="1" w:lastRow="0" w:firstColumn="1" w:lastColumn="0" w:noHBand="0" w:noVBand="1"/>
      </w:tblPr>
      <w:tblGrid>
        <w:gridCol w:w="630"/>
        <w:gridCol w:w="2730"/>
        <w:gridCol w:w="1920"/>
        <w:gridCol w:w="2160"/>
      </w:tblGrid>
      <w:tr w:rsidR="00733189" w:rsidRPr="00733189" w14:paraId="0ECBC5BC" w14:textId="77777777" w:rsidTr="001913E9">
        <w:tc>
          <w:tcPr>
            <w:tcW w:w="630" w:type="dxa"/>
            <w:tcBorders>
              <w:top w:val="single" w:sz="4" w:space="0" w:color="auto"/>
              <w:left w:val="nil"/>
              <w:bottom w:val="single" w:sz="4" w:space="0" w:color="auto"/>
              <w:right w:val="nil"/>
            </w:tcBorders>
            <w:hideMark/>
          </w:tcPr>
          <w:p w14:paraId="3263EC56" w14:textId="77777777" w:rsidR="00733189" w:rsidRPr="00733189" w:rsidRDefault="00733189" w:rsidP="001913E9">
            <w:pPr>
              <w:jc w:val="center"/>
              <w:rPr>
                <w:rFonts w:ascii="Times New Roman" w:hAnsi="Times New Roman" w:cs="Times New Roman"/>
                <w:sz w:val="20"/>
                <w:szCs w:val="20"/>
                <w:lang w:val="id-ID"/>
              </w:rPr>
            </w:pPr>
            <w:r w:rsidRPr="00733189">
              <w:rPr>
                <w:rFonts w:ascii="Times New Roman" w:eastAsia="Times New Roman" w:hAnsi="Times New Roman" w:cs="Times New Roman"/>
                <w:sz w:val="20"/>
                <w:szCs w:val="20"/>
              </w:rPr>
              <w:t>No.</w:t>
            </w:r>
          </w:p>
        </w:tc>
        <w:tc>
          <w:tcPr>
            <w:tcW w:w="2730" w:type="dxa"/>
            <w:tcBorders>
              <w:top w:val="single" w:sz="4" w:space="0" w:color="auto"/>
              <w:left w:val="nil"/>
              <w:bottom w:val="single" w:sz="4" w:space="0" w:color="auto"/>
              <w:right w:val="nil"/>
            </w:tcBorders>
            <w:hideMark/>
          </w:tcPr>
          <w:p w14:paraId="3E6E6321" w14:textId="77777777" w:rsidR="00733189" w:rsidRPr="00733189" w:rsidRDefault="00733189" w:rsidP="001913E9">
            <w:pPr>
              <w:jc w:val="center"/>
              <w:rPr>
                <w:rFonts w:ascii="Times New Roman" w:hAnsi="Times New Roman" w:cs="Times New Roman"/>
                <w:sz w:val="20"/>
                <w:szCs w:val="20"/>
              </w:rPr>
            </w:pPr>
            <w:proofErr w:type="spellStart"/>
            <w:proofErr w:type="gramStart"/>
            <w:r w:rsidRPr="00733189">
              <w:rPr>
                <w:rFonts w:ascii="Times New Roman" w:eastAsia="Times New Roman" w:hAnsi="Times New Roman" w:cs="Times New Roman"/>
                <w:sz w:val="20"/>
                <w:szCs w:val="20"/>
              </w:rPr>
              <w:t>xxxxxx</w:t>
            </w:r>
            <w:proofErr w:type="spellEnd"/>
            <w:proofErr w:type="gramEnd"/>
          </w:p>
        </w:tc>
        <w:tc>
          <w:tcPr>
            <w:tcW w:w="1920" w:type="dxa"/>
            <w:tcBorders>
              <w:top w:val="single" w:sz="4" w:space="0" w:color="auto"/>
              <w:left w:val="nil"/>
              <w:bottom w:val="single" w:sz="4" w:space="0" w:color="auto"/>
              <w:right w:val="nil"/>
            </w:tcBorders>
            <w:hideMark/>
          </w:tcPr>
          <w:p w14:paraId="2BDDB232" w14:textId="77777777" w:rsidR="00733189" w:rsidRPr="00733189" w:rsidRDefault="00733189" w:rsidP="001913E9">
            <w:pPr>
              <w:jc w:val="center"/>
              <w:rPr>
                <w:rFonts w:ascii="Times New Roman" w:eastAsia="Times New Roman" w:hAnsi="Times New Roman" w:cs="Times New Roman"/>
                <w:sz w:val="20"/>
                <w:szCs w:val="20"/>
              </w:rPr>
            </w:pPr>
            <w:proofErr w:type="spellStart"/>
            <w:proofErr w:type="gramStart"/>
            <w:r w:rsidRPr="00733189">
              <w:rPr>
                <w:rFonts w:ascii="Times New Roman" w:eastAsia="Times New Roman" w:hAnsi="Times New Roman" w:cs="Times New Roman"/>
                <w:sz w:val="20"/>
                <w:szCs w:val="20"/>
              </w:rPr>
              <w:t>xxxx</w:t>
            </w:r>
            <w:proofErr w:type="spellEnd"/>
            <w:proofErr w:type="gramEnd"/>
          </w:p>
          <w:p w14:paraId="7309ED65" w14:textId="77777777" w:rsidR="00733189" w:rsidRPr="00733189" w:rsidRDefault="00733189" w:rsidP="001913E9">
            <w:pPr>
              <w:jc w:val="center"/>
              <w:rPr>
                <w:rFonts w:ascii="Times New Roman" w:eastAsia="Calibri" w:hAnsi="Times New Roman" w:cs="Times New Roman"/>
                <w:sz w:val="20"/>
                <w:szCs w:val="20"/>
              </w:rPr>
            </w:pPr>
            <w:r w:rsidRPr="00733189">
              <w:rPr>
                <w:rFonts w:ascii="Times New Roman" w:eastAsia="Times New Roman" w:hAnsi="Times New Roman" w:cs="Times New Roman"/>
                <w:sz w:val="20"/>
                <w:szCs w:val="20"/>
              </w:rPr>
              <w:t>(</w:t>
            </w:r>
            <w:proofErr w:type="gramStart"/>
            <w:r w:rsidRPr="00733189">
              <w:rPr>
                <w:rFonts w:ascii="Times New Roman" w:eastAsia="Times New Roman" w:hAnsi="Times New Roman" w:cs="Times New Roman"/>
                <w:sz w:val="20"/>
                <w:szCs w:val="20"/>
              </w:rPr>
              <w:t>unit</w:t>
            </w:r>
            <w:proofErr w:type="gramEnd"/>
            <w:r w:rsidRPr="00733189">
              <w:rPr>
                <w:rFonts w:ascii="Times New Roman" w:eastAsia="Times New Roman" w:hAnsi="Times New Roman" w:cs="Times New Roman"/>
                <w:sz w:val="20"/>
                <w:szCs w:val="20"/>
              </w:rPr>
              <w:t>)</w:t>
            </w:r>
          </w:p>
        </w:tc>
        <w:tc>
          <w:tcPr>
            <w:tcW w:w="2160" w:type="dxa"/>
            <w:tcBorders>
              <w:top w:val="single" w:sz="4" w:space="0" w:color="auto"/>
              <w:left w:val="nil"/>
              <w:bottom w:val="single" w:sz="4" w:space="0" w:color="auto"/>
              <w:right w:val="nil"/>
            </w:tcBorders>
            <w:hideMark/>
          </w:tcPr>
          <w:p w14:paraId="5EE53599" w14:textId="77777777" w:rsidR="00733189" w:rsidRPr="00733189" w:rsidRDefault="00733189" w:rsidP="001913E9">
            <w:pPr>
              <w:jc w:val="center"/>
              <w:rPr>
                <w:rFonts w:ascii="Times New Roman" w:eastAsia="Times New Roman" w:hAnsi="Times New Roman" w:cs="Times New Roman"/>
                <w:sz w:val="20"/>
                <w:szCs w:val="20"/>
              </w:rPr>
            </w:pPr>
            <w:proofErr w:type="spellStart"/>
            <w:proofErr w:type="gramStart"/>
            <w:r w:rsidRPr="00733189">
              <w:rPr>
                <w:rFonts w:ascii="Times New Roman" w:eastAsia="Times New Roman" w:hAnsi="Times New Roman" w:cs="Times New Roman"/>
                <w:sz w:val="20"/>
                <w:szCs w:val="20"/>
              </w:rPr>
              <w:t>xxxx</w:t>
            </w:r>
            <w:proofErr w:type="spellEnd"/>
            <w:proofErr w:type="gramEnd"/>
          </w:p>
          <w:p w14:paraId="1A461CCE" w14:textId="77777777" w:rsidR="00733189" w:rsidRPr="00733189" w:rsidRDefault="00733189" w:rsidP="001913E9">
            <w:pPr>
              <w:jc w:val="center"/>
              <w:rPr>
                <w:rFonts w:ascii="Times New Roman" w:eastAsia="Calibri" w:hAnsi="Times New Roman" w:cs="Times New Roman"/>
                <w:sz w:val="20"/>
                <w:szCs w:val="20"/>
              </w:rPr>
            </w:pPr>
            <w:r w:rsidRPr="00733189">
              <w:rPr>
                <w:rFonts w:ascii="Times New Roman" w:eastAsia="Times New Roman" w:hAnsi="Times New Roman" w:cs="Times New Roman"/>
                <w:sz w:val="20"/>
                <w:szCs w:val="20"/>
              </w:rPr>
              <w:t>(</w:t>
            </w:r>
            <w:proofErr w:type="gramStart"/>
            <w:r w:rsidRPr="00733189">
              <w:rPr>
                <w:rFonts w:ascii="Times New Roman" w:eastAsia="Times New Roman" w:hAnsi="Times New Roman" w:cs="Times New Roman"/>
                <w:sz w:val="20"/>
                <w:szCs w:val="20"/>
              </w:rPr>
              <w:t>unit</w:t>
            </w:r>
            <w:proofErr w:type="gramEnd"/>
            <w:r w:rsidRPr="00733189">
              <w:rPr>
                <w:rFonts w:ascii="Times New Roman" w:eastAsia="Times New Roman" w:hAnsi="Times New Roman" w:cs="Times New Roman"/>
                <w:sz w:val="20"/>
                <w:szCs w:val="20"/>
              </w:rPr>
              <w:t>)</w:t>
            </w:r>
          </w:p>
        </w:tc>
      </w:tr>
      <w:tr w:rsidR="00733189" w:rsidRPr="00733189" w14:paraId="59A9C4CE" w14:textId="77777777" w:rsidTr="001913E9">
        <w:tc>
          <w:tcPr>
            <w:tcW w:w="630" w:type="dxa"/>
            <w:tcBorders>
              <w:top w:val="single" w:sz="4" w:space="0" w:color="auto"/>
              <w:left w:val="nil"/>
              <w:bottom w:val="single" w:sz="4" w:space="0" w:color="auto"/>
              <w:right w:val="nil"/>
            </w:tcBorders>
          </w:tcPr>
          <w:p w14:paraId="3A6D67EF" w14:textId="77777777" w:rsidR="00733189" w:rsidRPr="00733189" w:rsidRDefault="00733189" w:rsidP="001913E9">
            <w:pPr>
              <w:jc w:val="center"/>
              <w:rPr>
                <w:sz w:val="20"/>
                <w:szCs w:val="20"/>
              </w:rPr>
            </w:pPr>
          </w:p>
        </w:tc>
        <w:tc>
          <w:tcPr>
            <w:tcW w:w="2730" w:type="dxa"/>
            <w:tcBorders>
              <w:top w:val="single" w:sz="4" w:space="0" w:color="auto"/>
              <w:left w:val="nil"/>
              <w:bottom w:val="single" w:sz="4" w:space="0" w:color="auto"/>
              <w:right w:val="nil"/>
            </w:tcBorders>
          </w:tcPr>
          <w:p w14:paraId="1238FCDD" w14:textId="77777777" w:rsidR="00733189" w:rsidRPr="00733189" w:rsidRDefault="00733189" w:rsidP="001913E9">
            <w:pPr>
              <w:jc w:val="center"/>
              <w:rPr>
                <w:sz w:val="20"/>
                <w:szCs w:val="20"/>
              </w:rPr>
            </w:pPr>
          </w:p>
        </w:tc>
        <w:tc>
          <w:tcPr>
            <w:tcW w:w="1920" w:type="dxa"/>
            <w:tcBorders>
              <w:top w:val="single" w:sz="4" w:space="0" w:color="auto"/>
              <w:left w:val="nil"/>
              <w:bottom w:val="single" w:sz="4" w:space="0" w:color="auto"/>
              <w:right w:val="nil"/>
            </w:tcBorders>
          </w:tcPr>
          <w:p w14:paraId="2F49773D" w14:textId="77777777" w:rsidR="00733189" w:rsidRPr="00733189" w:rsidRDefault="00733189" w:rsidP="001913E9">
            <w:pPr>
              <w:jc w:val="center"/>
              <w:rPr>
                <w:sz w:val="20"/>
                <w:szCs w:val="20"/>
              </w:rPr>
            </w:pPr>
          </w:p>
        </w:tc>
        <w:tc>
          <w:tcPr>
            <w:tcW w:w="2160" w:type="dxa"/>
            <w:tcBorders>
              <w:top w:val="single" w:sz="4" w:space="0" w:color="auto"/>
              <w:left w:val="nil"/>
              <w:bottom w:val="single" w:sz="4" w:space="0" w:color="auto"/>
              <w:right w:val="nil"/>
            </w:tcBorders>
          </w:tcPr>
          <w:p w14:paraId="3070278B" w14:textId="77777777" w:rsidR="00733189" w:rsidRPr="00733189" w:rsidRDefault="00733189" w:rsidP="001913E9">
            <w:pPr>
              <w:jc w:val="center"/>
              <w:rPr>
                <w:sz w:val="20"/>
                <w:szCs w:val="20"/>
              </w:rPr>
            </w:pPr>
          </w:p>
        </w:tc>
      </w:tr>
      <w:tr w:rsidR="00733189" w:rsidRPr="00733189" w14:paraId="2C3B7500" w14:textId="77777777" w:rsidTr="001913E9">
        <w:tc>
          <w:tcPr>
            <w:tcW w:w="630" w:type="dxa"/>
            <w:tcBorders>
              <w:top w:val="single" w:sz="4" w:space="0" w:color="auto"/>
              <w:left w:val="nil"/>
              <w:bottom w:val="single" w:sz="4" w:space="0" w:color="auto"/>
              <w:right w:val="nil"/>
            </w:tcBorders>
          </w:tcPr>
          <w:p w14:paraId="60EFED59" w14:textId="77777777" w:rsidR="00733189" w:rsidRPr="00733189" w:rsidRDefault="00733189" w:rsidP="001913E9">
            <w:pPr>
              <w:jc w:val="center"/>
              <w:rPr>
                <w:sz w:val="20"/>
                <w:szCs w:val="20"/>
              </w:rPr>
            </w:pPr>
          </w:p>
        </w:tc>
        <w:tc>
          <w:tcPr>
            <w:tcW w:w="2730" w:type="dxa"/>
            <w:tcBorders>
              <w:top w:val="single" w:sz="4" w:space="0" w:color="auto"/>
              <w:left w:val="nil"/>
              <w:bottom w:val="single" w:sz="4" w:space="0" w:color="auto"/>
              <w:right w:val="nil"/>
            </w:tcBorders>
          </w:tcPr>
          <w:p w14:paraId="6F71595A" w14:textId="77777777" w:rsidR="00733189" w:rsidRPr="00733189" w:rsidRDefault="00733189" w:rsidP="001913E9">
            <w:pPr>
              <w:jc w:val="center"/>
              <w:rPr>
                <w:sz w:val="20"/>
                <w:szCs w:val="20"/>
              </w:rPr>
            </w:pPr>
          </w:p>
        </w:tc>
        <w:tc>
          <w:tcPr>
            <w:tcW w:w="1920" w:type="dxa"/>
            <w:tcBorders>
              <w:top w:val="single" w:sz="4" w:space="0" w:color="auto"/>
              <w:left w:val="nil"/>
              <w:bottom w:val="single" w:sz="4" w:space="0" w:color="auto"/>
              <w:right w:val="nil"/>
            </w:tcBorders>
          </w:tcPr>
          <w:p w14:paraId="6A7DD2B8" w14:textId="77777777" w:rsidR="00733189" w:rsidRPr="00733189" w:rsidRDefault="00733189" w:rsidP="001913E9">
            <w:pPr>
              <w:jc w:val="center"/>
              <w:rPr>
                <w:sz w:val="20"/>
                <w:szCs w:val="20"/>
              </w:rPr>
            </w:pPr>
          </w:p>
        </w:tc>
        <w:tc>
          <w:tcPr>
            <w:tcW w:w="2160" w:type="dxa"/>
            <w:tcBorders>
              <w:top w:val="single" w:sz="4" w:space="0" w:color="auto"/>
              <w:left w:val="nil"/>
              <w:bottom w:val="single" w:sz="4" w:space="0" w:color="auto"/>
              <w:right w:val="nil"/>
            </w:tcBorders>
          </w:tcPr>
          <w:p w14:paraId="7809D4F3" w14:textId="77777777" w:rsidR="00733189" w:rsidRPr="00733189" w:rsidRDefault="00733189" w:rsidP="001913E9">
            <w:pPr>
              <w:jc w:val="center"/>
              <w:rPr>
                <w:sz w:val="20"/>
                <w:szCs w:val="20"/>
              </w:rPr>
            </w:pPr>
          </w:p>
        </w:tc>
      </w:tr>
      <w:tr w:rsidR="00733189" w:rsidRPr="00733189" w14:paraId="7233C49F" w14:textId="77777777" w:rsidTr="001913E9">
        <w:tc>
          <w:tcPr>
            <w:tcW w:w="630" w:type="dxa"/>
            <w:tcBorders>
              <w:top w:val="single" w:sz="4" w:space="0" w:color="auto"/>
              <w:left w:val="nil"/>
              <w:bottom w:val="single" w:sz="4" w:space="0" w:color="auto"/>
              <w:right w:val="nil"/>
            </w:tcBorders>
          </w:tcPr>
          <w:p w14:paraId="00044B42" w14:textId="77777777" w:rsidR="00733189" w:rsidRPr="00733189" w:rsidRDefault="00733189" w:rsidP="001913E9">
            <w:pPr>
              <w:jc w:val="center"/>
              <w:rPr>
                <w:sz w:val="20"/>
                <w:szCs w:val="20"/>
              </w:rPr>
            </w:pPr>
          </w:p>
        </w:tc>
        <w:tc>
          <w:tcPr>
            <w:tcW w:w="2730" w:type="dxa"/>
            <w:tcBorders>
              <w:top w:val="single" w:sz="4" w:space="0" w:color="auto"/>
              <w:left w:val="nil"/>
              <w:bottom w:val="single" w:sz="4" w:space="0" w:color="auto"/>
              <w:right w:val="nil"/>
            </w:tcBorders>
          </w:tcPr>
          <w:p w14:paraId="3FC7D6AD" w14:textId="77777777" w:rsidR="00733189" w:rsidRPr="00733189" w:rsidRDefault="00733189" w:rsidP="001913E9">
            <w:pPr>
              <w:jc w:val="center"/>
              <w:rPr>
                <w:sz w:val="20"/>
                <w:szCs w:val="20"/>
              </w:rPr>
            </w:pPr>
          </w:p>
        </w:tc>
        <w:tc>
          <w:tcPr>
            <w:tcW w:w="1920" w:type="dxa"/>
            <w:tcBorders>
              <w:top w:val="single" w:sz="4" w:space="0" w:color="auto"/>
              <w:left w:val="nil"/>
              <w:bottom w:val="single" w:sz="4" w:space="0" w:color="auto"/>
              <w:right w:val="nil"/>
            </w:tcBorders>
          </w:tcPr>
          <w:p w14:paraId="7083916C" w14:textId="77777777" w:rsidR="00733189" w:rsidRPr="00733189" w:rsidRDefault="00733189" w:rsidP="001913E9">
            <w:pPr>
              <w:jc w:val="center"/>
              <w:rPr>
                <w:sz w:val="20"/>
                <w:szCs w:val="20"/>
              </w:rPr>
            </w:pPr>
          </w:p>
        </w:tc>
        <w:tc>
          <w:tcPr>
            <w:tcW w:w="2160" w:type="dxa"/>
            <w:tcBorders>
              <w:top w:val="single" w:sz="4" w:space="0" w:color="auto"/>
              <w:left w:val="nil"/>
              <w:bottom w:val="single" w:sz="4" w:space="0" w:color="auto"/>
              <w:right w:val="nil"/>
            </w:tcBorders>
          </w:tcPr>
          <w:p w14:paraId="026EDD7D" w14:textId="77777777" w:rsidR="00733189" w:rsidRPr="00733189" w:rsidRDefault="00733189" w:rsidP="001913E9">
            <w:pPr>
              <w:jc w:val="center"/>
              <w:rPr>
                <w:sz w:val="20"/>
                <w:szCs w:val="20"/>
              </w:rPr>
            </w:pPr>
          </w:p>
        </w:tc>
      </w:tr>
      <w:tr w:rsidR="00733189" w:rsidRPr="00733189" w14:paraId="3D4AD2B4" w14:textId="77777777" w:rsidTr="001913E9">
        <w:tc>
          <w:tcPr>
            <w:tcW w:w="630" w:type="dxa"/>
            <w:tcBorders>
              <w:top w:val="single" w:sz="4" w:space="0" w:color="auto"/>
              <w:left w:val="nil"/>
              <w:bottom w:val="single" w:sz="4" w:space="0" w:color="auto"/>
              <w:right w:val="nil"/>
            </w:tcBorders>
          </w:tcPr>
          <w:p w14:paraId="470AFB27" w14:textId="77777777" w:rsidR="00733189" w:rsidRPr="00733189" w:rsidRDefault="00733189" w:rsidP="001913E9">
            <w:pPr>
              <w:jc w:val="center"/>
              <w:rPr>
                <w:sz w:val="20"/>
                <w:szCs w:val="20"/>
              </w:rPr>
            </w:pPr>
          </w:p>
        </w:tc>
        <w:tc>
          <w:tcPr>
            <w:tcW w:w="2730" w:type="dxa"/>
            <w:tcBorders>
              <w:top w:val="single" w:sz="4" w:space="0" w:color="auto"/>
              <w:left w:val="nil"/>
              <w:bottom w:val="single" w:sz="4" w:space="0" w:color="auto"/>
              <w:right w:val="nil"/>
            </w:tcBorders>
          </w:tcPr>
          <w:p w14:paraId="0B51ED99" w14:textId="77777777" w:rsidR="00733189" w:rsidRPr="00733189" w:rsidRDefault="00733189" w:rsidP="001913E9">
            <w:pPr>
              <w:jc w:val="center"/>
              <w:rPr>
                <w:sz w:val="20"/>
                <w:szCs w:val="20"/>
              </w:rPr>
            </w:pPr>
          </w:p>
        </w:tc>
        <w:tc>
          <w:tcPr>
            <w:tcW w:w="1920" w:type="dxa"/>
            <w:tcBorders>
              <w:top w:val="single" w:sz="4" w:space="0" w:color="auto"/>
              <w:left w:val="nil"/>
              <w:bottom w:val="single" w:sz="4" w:space="0" w:color="auto"/>
              <w:right w:val="nil"/>
            </w:tcBorders>
          </w:tcPr>
          <w:p w14:paraId="6114C5AC" w14:textId="77777777" w:rsidR="00733189" w:rsidRPr="00733189" w:rsidRDefault="00733189" w:rsidP="001913E9">
            <w:pPr>
              <w:jc w:val="center"/>
              <w:rPr>
                <w:sz w:val="20"/>
                <w:szCs w:val="20"/>
              </w:rPr>
            </w:pPr>
          </w:p>
        </w:tc>
        <w:tc>
          <w:tcPr>
            <w:tcW w:w="2160" w:type="dxa"/>
            <w:tcBorders>
              <w:top w:val="single" w:sz="4" w:space="0" w:color="auto"/>
              <w:left w:val="nil"/>
              <w:bottom w:val="single" w:sz="4" w:space="0" w:color="auto"/>
              <w:right w:val="nil"/>
            </w:tcBorders>
          </w:tcPr>
          <w:p w14:paraId="74F02F13" w14:textId="77777777" w:rsidR="00733189" w:rsidRPr="00733189" w:rsidRDefault="00733189" w:rsidP="001913E9">
            <w:pPr>
              <w:jc w:val="center"/>
              <w:rPr>
                <w:sz w:val="20"/>
                <w:szCs w:val="20"/>
              </w:rPr>
            </w:pPr>
          </w:p>
        </w:tc>
      </w:tr>
      <w:tr w:rsidR="00733189" w:rsidRPr="00733189" w14:paraId="739B785E" w14:textId="77777777" w:rsidTr="001913E9">
        <w:tc>
          <w:tcPr>
            <w:tcW w:w="630" w:type="dxa"/>
            <w:tcBorders>
              <w:top w:val="single" w:sz="4" w:space="0" w:color="auto"/>
              <w:left w:val="nil"/>
              <w:bottom w:val="single" w:sz="4" w:space="0" w:color="auto"/>
              <w:right w:val="nil"/>
            </w:tcBorders>
          </w:tcPr>
          <w:p w14:paraId="7A822552" w14:textId="77777777" w:rsidR="00733189" w:rsidRPr="00733189" w:rsidRDefault="00733189" w:rsidP="001913E9">
            <w:pPr>
              <w:jc w:val="center"/>
              <w:rPr>
                <w:sz w:val="20"/>
                <w:szCs w:val="20"/>
              </w:rPr>
            </w:pPr>
          </w:p>
        </w:tc>
        <w:tc>
          <w:tcPr>
            <w:tcW w:w="2730" w:type="dxa"/>
            <w:tcBorders>
              <w:top w:val="single" w:sz="4" w:space="0" w:color="auto"/>
              <w:left w:val="nil"/>
              <w:bottom w:val="single" w:sz="4" w:space="0" w:color="auto"/>
              <w:right w:val="nil"/>
            </w:tcBorders>
          </w:tcPr>
          <w:p w14:paraId="6DDEA423" w14:textId="77777777" w:rsidR="00733189" w:rsidRPr="00733189" w:rsidRDefault="00733189" w:rsidP="001913E9">
            <w:pPr>
              <w:jc w:val="center"/>
              <w:rPr>
                <w:sz w:val="20"/>
                <w:szCs w:val="20"/>
              </w:rPr>
            </w:pPr>
          </w:p>
        </w:tc>
        <w:tc>
          <w:tcPr>
            <w:tcW w:w="1920" w:type="dxa"/>
            <w:tcBorders>
              <w:top w:val="single" w:sz="4" w:space="0" w:color="auto"/>
              <w:left w:val="nil"/>
              <w:bottom w:val="single" w:sz="4" w:space="0" w:color="auto"/>
              <w:right w:val="nil"/>
            </w:tcBorders>
          </w:tcPr>
          <w:p w14:paraId="114BBB8B" w14:textId="77777777" w:rsidR="00733189" w:rsidRPr="00733189" w:rsidRDefault="00733189" w:rsidP="001913E9">
            <w:pPr>
              <w:jc w:val="center"/>
              <w:rPr>
                <w:sz w:val="20"/>
                <w:szCs w:val="20"/>
              </w:rPr>
            </w:pPr>
          </w:p>
        </w:tc>
        <w:tc>
          <w:tcPr>
            <w:tcW w:w="2160" w:type="dxa"/>
            <w:tcBorders>
              <w:top w:val="single" w:sz="4" w:space="0" w:color="auto"/>
              <w:left w:val="nil"/>
              <w:bottom w:val="single" w:sz="4" w:space="0" w:color="auto"/>
              <w:right w:val="nil"/>
            </w:tcBorders>
          </w:tcPr>
          <w:p w14:paraId="21667B78" w14:textId="77777777" w:rsidR="00733189" w:rsidRPr="00733189" w:rsidRDefault="00733189" w:rsidP="001913E9">
            <w:pPr>
              <w:jc w:val="center"/>
              <w:rPr>
                <w:sz w:val="20"/>
                <w:szCs w:val="20"/>
              </w:rPr>
            </w:pPr>
          </w:p>
        </w:tc>
      </w:tr>
    </w:tbl>
    <w:p w14:paraId="2E659CD2" w14:textId="77777777" w:rsidR="00733189" w:rsidRDefault="00733189" w:rsidP="00733189">
      <w:pPr>
        <w:tabs>
          <w:tab w:val="left" w:pos="3156"/>
        </w:tabs>
        <w:rPr>
          <w:rFonts w:ascii="Calibri" w:hAnsi="Calibri"/>
          <w:lang w:val="en-US"/>
        </w:rPr>
      </w:pPr>
      <w:r>
        <w:rPr>
          <w:rFonts w:ascii="Calibri" w:hAnsi="Calibri"/>
          <w:lang w:val="en-US"/>
        </w:rPr>
        <w:tab/>
      </w:r>
    </w:p>
    <w:p w14:paraId="0B3DE2B5" w14:textId="7D82E61E" w:rsidR="00733189" w:rsidRPr="00733189" w:rsidRDefault="00733189" w:rsidP="00733189">
      <w:pPr>
        <w:tabs>
          <w:tab w:val="left" w:pos="480"/>
        </w:tabs>
        <w:spacing w:after="240" w:line="360" w:lineRule="auto"/>
        <w:ind w:firstLine="480"/>
        <w:jc w:val="both"/>
        <w:rPr>
          <w:rFonts w:ascii="Times New Roman" w:hAnsi="Times New Roman" w:cs="Times New Roman"/>
          <w:sz w:val="24"/>
          <w:szCs w:val="24"/>
          <w:lang w:val="id"/>
        </w:rPr>
      </w:pPr>
      <w:r w:rsidRPr="00733189">
        <w:rPr>
          <w:rFonts w:ascii="Times New Roman" w:hAnsi="Times New Roman" w:cs="Times New Roman"/>
          <w:sz w:val="24"/>
          <w:szCs w:val="24"/>
          <w:lang w:val="id"/>
        </w:rPr>
        <w:t xml:space="preserve">All </w:t>
      </w:r>
      <w:proofErr w:type="spellStart"/>
      <w:r w:rsidRPr="00733189">
        <w:rPr>
          <w:rFonts w:ascii="Times New Roman" w:hAnsi="Times New Roman" w:cs="Times New Roman"/>
          <w:sz w:val="24"/>
          <w:szCs w:val="24"/>
          <w:lang w:val="id"/>
        </w:rPr>
        <w:t>illustrations</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including</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figures</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charts</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and</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graphs</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must</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be</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clear</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and</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have</w:t>
      </w:r>
      <w:proofErr w:type="spellEnd"/>
      <w:r w:rsidR="00161C50">
        <w:rPr>
          <w:rFonts w:ascii="Times New Roman" w:hAnsi="Times New Roman" w:cs="Times New Roman"/>
          <w:sz w:val="24"/>
          <w:szCs w:val="24"/>
          <w:lang w:val="id"/>
        </w:rPr>
        <w:t xml:space="preserve"> a minimum </w:t>
      </w:r>
      <w:proofErr w:type="spellStart"/>
      <w:r w:rsidR="00161C50">
        <w:rPr>
          <w:rFonts w:ascii="Times New Roman" w:hAnsi="Times New Roman" w:cs="Times New Roman"/>
          <w:sz w:val="24"/>
          <w:szCs w:val="24"/>
          <w:lang w:val="id"/>
        </w:rPr>
        <w:t>resolution</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of</w:t>
      </w:r>
      <w:proofErr w:type="spellEnd"/>
      <w:r w:rsidR="00161C50">
        <w:rPr>
          <w:rFonts w:ascii="Times New Roman" w:hAnsi="Times New Roman" w:cs="Times New Roman"/>
          <w:sz w:val="24"/>
          <w:szCs w:val="24"/>
          <w:lang w:val="id"/>
        </w:rPr>
        <w:t xml:space="preserve"> 300 </w:t>
      </w:r>
      <w:proofErr w:type="spellStart"/>
      <w:r w:rsidR="00161C50">
        <w:rPr>
          <w:rFonts w:ascii="Times New Roman" w:hAnsi="Times New Roman" w:cs="Times New Roman"/>
          <w:sz w:val="24"/>
          <w:szCs w:val="24"/>
          <w:lang w:val="id"/>
        </w:rPr>
        <w:t>dpi</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Captions</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must</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be</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placed</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below</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and</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numbered</w:t>
      </w:r>
      <w:proofErr w:type="spellEnd"/>
      <w:r w:rsidR="00161C50">
        <w:rPr>
          <w:rFonts w:ascii="Times New Roman" w:hAnsi="Times New Roman" w:cs="Times New Roman"/>
          <w:sz w:val="24"/>
          <w:szCs w:val="24"/>
          <w:lang w:val="id"/>
        </w:rPr>
        <w:t xml:space="preserve"> (1, 2, 3, etc.). Use </w:t>
      </w:r>
      <w:proofErr w:type="spellStart"/>
      <w:r w:rsidR="00161C50">
        <w:rPr>
          <w:rFonts w:ascii="Times New Roman" w:hAnsi="Times New Roman" w:cs="Times New Roman"/>
          <w:sz w:val="24"/>
          <w:szCs w:val="24"/>
          <w:lang w:val="id"/>
        </w:rPr>
        <w:t>bold</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font</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for</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figure</w:t>
      </w:r>
      <w:proofErr w:type="spellEnd"/>
      <w:r w:rsidR="00161C50">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captions</w:t>
      </w:r>
      <w:proofErr w:type="spellEnd"/>
      <w:r w:rsidR="00161C50">
        <w:rPr>
          <w:rFonts w:ascii="Times New Roman" w:hAnsi="Times New Roman" w:cs="Times New Roman"/>
          <w:sz w:val="24"/>
          <w:szCs w:val="24"/>
          <w:lang w:val="id"/>
        </w:rPr>
        <w:t xml:space="preserve"> (e.g.,</w:t>
      </w:r>
      <w:r w:rsidRPr="00733189">
        <w:rPr>
          <w:rFonts w:ascii="Times New Roman" w:hAnsi="Times New Roman" w:cs="Times New Roman"/>
          <w:sz w:val="24"/>
          <w:szCs w:val="24"/>
          <w:lang w:val="id"/>
        </w:rPr>
        <w:t xml:space="preserve"> Figure 1. Structure of isoflavones </w:t>
      </w:r>
      <w:proofErr w:type="spellStart"/>
      <w:r w:rsidRPr="00733189">
        <w:rPr>
          <w:rFonts w:ascii="Times New Roman" w:hAnsi="Times New Roman" w:cs="Times New Roman"/>
          <w:sz w:val="24"/>
          <w:szCs w:val="24"/>
          <w:lang w:val="id"/>
        </w:rPr>
        <w:t>found</w:t>
      </w:r>
      <w:proofErr w:type="spellEnd"/>
      <w:r w:rsidRPr="00733189">
        <w:rPr>
          <w:rFonts w:ascii="Times New Roman" w:hAnsi="Times New Roman" w:cs="Times New Roman"/>
          <w:sz w:val="24"/>
          <w:szCs w:val="24"/>
          <w:lang w:val="id"/>
        </w:rPr>
        <w:t xml:space="preserve"> in </w:t>
      </w:r>
      <w:proofErr w:type="spellStart"/>
      <w:r w:rsidRPr="00733189">
        <w:rPr>
          <w:rFonts w:ascii="Times New Roman" w:hAnsi="Times New Roman" w:cs="Times New Roman"/>
          <w:sz w:val="24"/>
          <w:szCs w:val="24"/>
          <w:lang w:val="id"/>
        </w:rPr>
        <w:t>ethanolic</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extracts</w:t>
      </w:r>
      <w:proofErr w:type="spellEnd"/>
      <w:r w:rsidRPr="00733189">
        <w:rPr>
          <w:rFonts w:ascii="Times New Roman" w:hAnsi="Times New Roman" w:cs="Times New Roman"/>
          <w:sz w:val="24"/>
          <w:szCs w:val="24"/>
          <w:lang w:val="id"/>
        </w:rPr>
        <w:t>).</w:t>
      </w:r>
    </w:p>
    <w:p w14:paraId="521BE552" w14:textId="735DCD41" w:rsidR="00733189" w:rsidRPr="00733189" w:rsidRDefault="00733189" w:rsidP="00733189">
      <w:pPr>
        <w:tabs>
          <w:tab w:val="left" w:pos="1008"/>
        </w:tabs>
      </w:pPr>
      <w:r w:rsidRPr="00733189">
        <w:rPr>
          <w:noProof/>
        </w:rPr>
        <mc:AlternateContent>
          <mc:Choice Requires="wps">
            <w:drawing>
              <wp:anchor distT="0" distB="0" distL="114300" distR="114300" simplePos="0" relativeHeight="251657216" behindDoc="0" locked="0" layoutInCell="0" allowOverlap="1" wp14:anchorId="5D12D520" wp14:editId="3E19880C">
                <wp:simplePos x="0" y="0"/>
                <wp:positionH relativeFrom="margin">
                  <wp:posOffset>956310</wp:posOffset>
                </wp:positionH>
                <wp:positionV relativeFrom="paragraph">
                  <wp:posOffset>6350</wp:posOffset>
                </wp:positionV>
                <wp:extent cx="3822700" cy="967740"/>
                <wp:effectExtent l="0" t="0" r="25400" b="2286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2700" cy="967740"/>
                        </a:xfrm>
                        <a:prstGeom prst="flowChartAlternateProcess">
                          <a:avLst/>
                        </a:prstGeom>
                        <a:noFill/>
                        <a:ln w="9525" cap="flat" cmpd="sng">
                          <a:solidFill>
                            <a:srgbClr val="000000"/>
                          </a:solidFill>
                          <a:prstDash val="solid"/>
                          <a:miter/>
                          <a:headEnd type="none" w="med" len="med"/>
                          <a:tailEnd type="none" w="med" len="med"/>
                        </a:ln>
                      </wps:spPr>
                      <wps:txbx>
                        <w:txbxContent>
                          <w:p w14:paraId="726C37C2" w14:textId="77777777" w:rsidR="00733189" w:rsidRDefault="00733189" w:rsidP="00733189"/>
                        </w:txbxContent>
                      </wps:txbx>
                      <wps:bodyPr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type w14:anchorId="5D12D52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6" type="#_x0000_t176" style="position:absolute;margin-left:75.3pt;margin-top:.5pt;width:301pt;height:7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" o:allowincell="f" filled="f">
                <v:path arrowok="t"/>
                <v:textbox inset="2.53958mm,2.53958mm,2.53958mm,2.53958mm">
                  <w:txbxContent>
                    <w:p w14:paraId="726C37C2" w14:textId="77777777" w:rsidR="00733189" w:rsidRDefault="00733189" w:rsidP="00733189"/>
                  </w:txbxContent>
                </v:textbox>
                <w10:wrap anchorx="margin"/>
              </v:shape>
            </w:pict>
          </mc:Fallback>
        </mc:AlternateContent>
      </w:r>
    </w:p>
    <w:p w14:paraId="13396C9C" w14:textId="77777777" w:rsidR="00733189" w:rsidRPr="00733189" w:rsidRDefault="00733189" w:rsidP="00733189"/>
    <w:p w14:paraId="1D084CC7" w14:textId="77777777" w:rsidR="00733189" w:rsidRPr="00733189" w:rsidRDefault="00733189" w:rsidP="00733189"/>
    <w:p w14:paraId="6276394B" w14:textId="77777777" w:rsidR="00733189" w:rsidRPr="00733189" w:rsidRDefault="00733189" w:rsidP="00733189"/>
    <w:p w14:paraId="6C80EBA1" w14:textId="77777777" w:rsidR="00733189" w:rsidRPr="00733189" w:rsidRDefault="00733189" w:rsidP="00733189"/>
    <w:p w14:paraId="28DC6338" w14:textId="77777777" w:rsidR="00733189" w:rsidRPr="00733189" w:rsidRDefault="00733189" w:rsidP="00733189">
      <w:pPr>
        <w:rPr>
          <w:sz w:val="32"/>
          <w:szCs w:val="32"/>
        </w:rPr>
      </w:pPr>
    </w:p>
    <w:p w14:paraId="3EC72D44" w14:textId="77777777" w:rsidR="00733189" w:rsidRPr="00733189" w:rsidRDefault="00733189" w:rsidP="00733189">
      <w:pPr>
        <w:jc w:val="center"/>
        <w:rPr>
          <w:rFonts w:ascii="Times New Roman" w:eastAsia="Times New Roman" w:hAnsi="Times New Roman" w:cs="Times New Roman"/>
          <w:b/>
          <w:sz w:val="24"/>
          <w:szCs w:val="24"/>
        </w:rPr>
      </w:pPr>
      <w:proofErr w:type="spellStart"/>
      <w:r w:rsidRPr="00733189">
        <w:rPr>
          <w:rFonts w:ascii="Times New Roman" w:eastAsia="Times New Roman" w:hAnsi="Times New Roman"/>
          <w:b/>
          <w:sz w:val="24"/>
          <w:szCs w:val="24"/>
          <w:lang w:val="id-ID"/>
        </w:rPr>
        <w:t>Figure</w:t>
      </w:r>
      <w:proofErr w:type="spellEnd"/>
      <w:r w:rsidRPr="00733189">
        <w:rPr>
          <w:rFonts w:ascii="Times New Roman" w:eastAsia="Times New Roman" w:hAnsi="Times New Roman"/>
          <w:b/>
          <w:sz w:val="24"/>
          <w:szCs w:val="24"/>
          <w:lang w:val="id-ID"/>
        </w:rPr>
        <w:t xml:space="preserve"> 1.</w:t>
      </w:r>
      <w:r w:rsidRPr="00733189">
        <w:rPr>
          <w:rFonts w:ascii="Times New Roman" w:hAnsi="Times New Roman" w:cs="Times New Roman"/>
          <w:sz w:val="24"/>
          <w:szCs w:val="24"/>
          <w:lang w:val="id"/>
        </w:rPr>
        <w:t xml:space="preserve">The </w:t>
      </w:r>
      <w:proofErr w:type="spellStart"/>
      <w:r w:rsidRPr="00733189">
        <w:rPr>
          <w:rFonts w:ascii="Times New Roman" w:hAnsi="Times New Roman" w:cs="Times New Roman"/>
          <w:sz w:val="24"/>
          <w:szCs w:val="24"/>
          <w:lang w:val="id"/>
        </w:rPr>
        <w:t>structure</w:t>
      </w:r>
      <w:proofErr w:type="spellEnd"/>
      <w:r w:rsidRPr="00733189">
        <w:rPr>
          <w:rFonts w:ascii="Times New Roman" w:hAnsi="Times New Roman" w:cs="Times New Roman"/>
          <w:sz w:val="24"/>
          <w:szCs w:val="24"/>
          <w:lang w:val="id"/>
        </w:rPr>
        <w:t xml:space="preserve"> of isoflavones </w:t>
      </w:r>
      <w:proofErr w:type="spellStart"/>
      <w:r w:rsidRPr="00733189">
        <w:rPr>
          <w:rFonts w:ascii="Times New Roman" w:hAnsi="Times New Roman" w:cs="Times New Roman"/>
          <w:sz w:val="24"/>
          <w:szCs w:val="24"/>
          <w:lang w:val="id"/>
        </w:rPr>
        <w:t>found</w:t>
      </w:r>
      <w:proofErr w:type="spellEnd"/>
      <w:r w:rsidRPr="00733189">
        <w:rPr>
          <w:rFonts w:ascii="Times New Roman" w:hAnsi="Times New Roman" w:cs="Times New Roman"/>
          <w:sz w:val="24"/>
          <w:szCs w:val="24"/>
          <w:lang w:val="id"/>
        </w:rPr>
        <w:t xml:space="preserve"> in </w:t>
      </w:r>
      <w:proofErr w:type="spellStart"/>
      <w:r w:rsidRPr="00733189">
        <w:rPr>
          <w:rFonts w:ascii="Times New Roman" w:hAnsi="Times New Roman" w:cs="Times New Roman"/>
          <w:sz w:val="24"/>
          <w:szCs w:val="24"/>
          <w:lang w:val="id"/>
        </w:rPr>
        <w:t>ethanolic</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extracts</w:t>
      </w:r>
      <w:proofErr w:type="spellEnd"/>
    </w:p>
    <w:p w14:paraId="7A205EE5" w14:textId="77777777" w:rsidR="00733189" w:rsidRPr="004C2C43" w:rsidRDefault="00733189" w:rsidP="003B7A8D">
      <w:pPr>
        <w:tabs>
          <w:tab w:val="left" w:pos="480"/>
        </w:tabs>
        <w:spacing w:after="240" w:line="360" w:lineRule="auto"/>
        <w:ind w:firstLine="480"/>
        <w:jc w:val="both"/>
        <w:rPr>
          <w:rFonts w:ascii="Times New Roman" w:hAnsi="Times New Roman" w:cs="Times New Roman"/>
          <w:lang w:val="id-ID"/>
        </w:rPr>
      </w:pPr>
    </w:p>
    <w:p w14:paraId="46E56530" w14:textId="77777777" w:rsidR="00F02851" w:rsidRPr="004B684D" w:rsidRDefault="004B684D" w:rsidP="00F02851">
      <w:pPr>
        <w:tabs>
          <w:tab w:val="left" w:pos="480"/>
        </w:tabs>
        <w:spacing w:line="360" w:lineRule="auto"/>
        <w:rPr>
          <w:lang w:val="id-ID"/>
        </w:rPr>
      </w:pPr>
      <w:r>
        <w:rPr>
          <w:rFonts w:ascii="Times New Roman" w:eastAsia="Times New Roman" w:hAnsi="Times New Roman"/>
          <w:b/>
          <w:sz w:val="24"/>
          <w:szCs w:val="24"/>
          <w:lang w:val="id-ID"/>
        </w:rPr>
        <w:lastRenderedPageBreak/>
        <w:t>CONCLUSION</w:t>
      </w:r>
    </w:p>
    <w:p w14:paraId="6967AECA" w14:textId="2D40A22D" w:rsidR="008C1238" w:rsidRDefault="00161C50" w:rsidP="003B7A8D">
      <w:pPr>
        <w:tabs>
          <w:tab w:val="left" w:pos="480"/>
        </w:tabs>
        <w:spacing w:after="240" w:line="360" w:lineRule="auto"/>
        <w:ind w:firstLine="567"/>
        <w:jc w:val="both"/>
        <w:rPr>
          <w:rFonts w:ascii="Times New Roman" w:hAnsi="Times New Roman" w:cs="Times New Roman"/>
          <w:sz w:val="24"/>
          <w:szCs w:val="24"/>
          <w:lang w:val="id"/>
        </w:rPr>
      </w:pPr>
      <w:r>
        <w:rPr>
          <w:rFonts w:ascii="Times New Roman" w:hAnsi="Times New Roman" w:cs="Times New Roman"/>
          <w:sz w:val="24"/>
          <w:szCs w:val="24"/>
          <w:lang w:val="id"/>
        </w:rPr>
        <w:t xml:space="preserve">A </w:t>
      </w:r>
      <w:proofErr w:type="spellStart"/>
      <w:r>
        <w:rPr>
          <w:rFonts w:ascii="Times New Roman" w:hAnsi="Times New Roman" w:cs="Times New Roman"/>
          <w:sz w:val="24"/>
          <w:szCs w:val="24"/>
          <w:lang w:val="id"/>
        </w:rPr>
        <w:t>short</w:t>
      </w:r>
      <w:proofErr w:type="spellEnd"/>
      <w:r>
        <w:rPr>
          <w:rFonts w:ascii="Times New Roman" w:hAnsi="Times New Roman" w:cs="Times New Roman"/>
          <w:sz w:val="24"/>
          <w:szCs w:val="24"/>
          <w:lang w:val="id"/>
        </w:rPr>
        <w:t xml:space="preserve"> </w:t>
      </w:r>
      <w:proofErr w:type="spellStart"/>
      <w:r>
        <w:rPr>
          <w:rFonts w:ascii="Times New Roman" w:hAnsi="Times New Roman" w:cs="Times New Roman"/>
          <w:sz w:val="24"/>
          <w:szCs w:val="24"/>
          <w:lang w:val="id"/>
        </w:rPr>
        <w:t>conclusion</w:t>
      </w:r>
      <w:proofErr w:type="spellEnd"/>
      <w:r>
        <w:rPr>
          <w:rFonts w:ascii="Times New Roman" w:hAnsi="Times New Roman" w:cs="Times New Roman"/>
          <w:sz w:val="24"/>
          <w:szCs w:val="24"/>
          <w:lang w:val="id"/>
        </w:rPr>
        <w:t xml:space="preserve"> </w:t>
      </w:r>
      <w:proofErr w:type="spellStart"/>
      <w:r>
        <w:rPr>
          <w:rFonts w:ascii="Times New Roman" w:hAnsi="Times New Roman" w:cs="Times New Roman"/>
          <w:sz w:val="24"/>
          <w:szCs w:val="24"/>
          <w:lang w:val="id"/>
        </w:rPr>
        <w:t>section</w:t>
      </w:r>
      <w:proofErr w:type="spellEnd"/>
      <w:r>
        <w:rPr>
          <w:rFonts w:ascii="Times New Roman" w:hAnsi="Times New Roman" w:cs="Times New Roman"/>
          <w:sz w:val="24"/>
          <w:szCs w:val="24"/>
          <w:lang w:val="id"/>
        </w:rPr>
        <w:t xml:space="preserve"> </w:t>
      </w:r>
      <w:proofErr w:type="spellStart"/>
      <w:r>
        <w:rPr>
          <w:rFonts w:ascii="Times New Roman" w:hAnsi="Times New Roman" w:cs="Times New Roman"/>
          <w:sz w:val="24"/>
          <w:szCs w:val="24"/>
          <w:lang w:val="id"/>
        </w:rPr>
        <w:t>should</w:t>
      </w:r>
      <w:proofErr w:type="spellEnd"/>
      <w:r>
        <w:rPr>
          <w:rFonts w:ascii="Times New Roman" w:hAnsi="Times New Roman" w:cs="Times New Roman"/>
          <w:sz w:val="24"/>
          <w:szCs w:val="24"/>
          <w:lang w:val="id"/>
        </w:rPr>
        <w:t xml:space="preserve"> </w:t>
      </w:r>
      <w:proofErr w:type="spellStart"/>
      <w:r>
        <w:rPr>
          <w:rFonts w:ascii="Times New Roman" w:hAnsi="Times New Roman" w:cs="Times New Roman"/>
          <w:sz w:val="24"/>
          <w:szCs w:val="24"/>
          <w:lang w:val="id"/>
        </w:rPr>
        <w:t>present</w:t>
      </w:r>
      <w:proofErr w:type="spellEnd"/>
      <w:r>
        <w:rPr>
          <w:rFonts w:ascii="Times New Roman" w:hAnsi="Times New Roman" w:cs="Times New Roman"/>
          <w:sz w:val="24"/>
          <w:szCs w:val="24"/>
          <w:lang w:val="id"/>
        </w:rPr>
        <w:t xml:space="preserve"> </w:t>
      </w:r>
      <w:proofErr w:type="spellStart"/>
      <w:r>
        <w:rPr>
          <w:rFonts w:ascii="Times New Roman" w:hAnsi="Times New Roman" w:cs="Times New Roman"/>
          <w:sz w:val="24"/>
          <w:szCs w:val="24"/>
          <w:lang w:val="id"/>
        </w:rPr>
        <w:t>the</w:t>
      </w:r>
      <w:proofErr w:type="spellEnd"/>
      <w:r>
        <w:rPr>
          <w:rFonts w:ascii="Times New Roman" w:hAnsi="Times New Roman" w:cs="Times New Roman"/>
          <w:sz w:val="24"/>
          <w:szCs w:val="24"/>
          <w:lang w:val="id"/>
        </w:rPr>
        <w:t xml:space="preserve"> </w:t>
      </w:r>
      <w:proofErr w:type="spellStart"/>
      <w:r>
        <w:rPr>
          <w:rFonts w:ascii="Times New Roman" w:hAnsi="Times New Roman" w:cs="Times New Roman"/>
          <w:sz w:val="24"/>
          <w:szCs w:val="24"/>
          <w:lang w:val="id"/>
        </w:rPr>
        <w:t>study's</w:t>
      </w:r>
      <w:proofErr w:type="spellEnd"/>
      <w:r>
        <w:rPr>
          <w:rFonts w:ascii="Times New Roman" w:hAnsi="Times New Roman" w:cs="Times New Roman"/>
          <w:sz w:val="24"/>
          <w:szCs w:val="24"/>
          <w:lang w:val="id"/>
        </w:rPr>
        <w:t xml:space="preserve"> main </w:t>
      </w:r>
      <w:proofErr w:type="spellStart"/>
      <w:r>
        <w:rPr>
          <w:rFonts w:ascii="Times New Roman" w:hAnsi="Times New Roman" w:cs="Times New Roman"/>
          <w:sz w:val="24"/>
          <w:szCs w:val="24"/>
          <w:lang w:val="id"/>
        </w:rPr>
        <w:t>conclusions</w:t>
      </w:r>
      <w:proofErr w:type="spellEnd"/>
      <w:r>
        <w:rPr>
          <w:rFonts w:ascii="Times New Roman" w:hAnsi="Times New Roman" w:cs="Times New Roman"/>
          <w:sz w:val="24"/>
          <w:szCs w:val="24"/>
          <w:lang w:val="id"/>
        </w:rPr>
        <w:t xml:space="preserve"> </w:t>
      </w:r>
      <w:proofErr w:type="spellStart"/>
      <w:r>
        <w:rPr>
          <w:rFonts w:ascii="Times New Roman" w:hAnsi="Times New Roman" w:cs="Times New Roman"/>
          <w:sz w:val="24"/>
          <w:szCs w:val="24"/>
          <w:lang w:val="id"/>
        </w:rPr>
        <w:t>and</w:t>
      </w:r>
      <w:proofErr w:type="spellEnd"/>
      <w:r w:rsidR="008C1238" w:rsidRPr="008C1238">
        <w:rPr>
          <w:rFonts w:ascii="Times New Roman" w:hAnsi="Times New Roman" w:cs="Times New Roman"/>
          <w:sz w:val="24"/>
          <w:szCs w:val="24"/>
          <w:lang w:val="id"/>
        </w:rPr>
        <w:t xml:space="preserve"> answer the purpose of the study. In this section, the author can also suggest future experiments and/or indicate ongoing experiments.</w:t>
      </w:r>
    </w:p>
    <w:p w14:paraId="49A958BE" w14:textId="77777777" w:rsidR="00F02851" w:rsidRDefault="004B684D" w:rsidP="00733189">
      <w:pPr>
        <w:tabs>
          <w:tab w:val="left" w:pos="480"/>
        </w:tabs>
        <w:spacing w:line="360" w:lineRule="auto"/>
        <w:rPr>
          <w:rFonts w:ascii="Times New Roman" w:eastAsia="Times New Roman" w:hAnsi="Times New Roman"/>
          <w:b/>
          <w:sz w:val="24"/>
          <w:szCs w:val="24"/>
          <w:lang w:val="id-ID"/>
        </w:rPr>
      </w:pPr>
      <w:r>
        <w:rPr>
          <w:rFonts w:ascii="Times New Roman" w:eastAsia="Times New Roman" w:hAnsi="Times New Roman"/>
          <w:b/>
          <w:sz w:val="24"/>
          <w:szCs w:val="24"/>
          <w:lang w:val="id-ID"/>
        </w:rPr>
        <w:t>BIBLIOGRAPHY</w:t>
      </w:r>
    </w:p>
    <w:p w14:paraId="00BE574E" w14:textId="24CE61D7" w:rsidR="00733189" w:rsidRPr="00733189" w:rsidRDefault="00733189" w:rsidP="00733189">
      <w:pPr>
        <w:tabs>
          <w:tab w:val="left" w:pos="480"/>
        </w:tabs>
        <w:spacing w:after="240" w:line="360" w:lineRule="auto"/>
        <w:ind w:firstLine="567"/>
        <w:jc w:val="both"/>
        <w:rPr>
          <w:rFonts w:ascii="Times New Roman" w:hAnsi="Times New Roman" w:cs="Times New Roman"/>
          <w:iCs/>
          <w:sz w:val="24"/>
          <w:szCs w:val="24"/>
        </w:rPr>
      </w:pPr>
      <w:proofErr w:type="spellStart"/>
      <w:r w:rsidRPr="00733189">
        <w:rPr>
          <w:rFonts w:ascii="Times New Roman" w:hAnsi="Times New Roman" w:cs="Times New Roman"/>
          <w:iCs/>
          <w:sz w:val="24"/>
          <w:szCs w:val="24"/>
          <w:lang w:val="id"/>
        </w:rPr>
        <w:t>References</w:t>
      </w:r>
      <w:proofErr w:type="spellEnd"/>
      <w:r w:rsidRPr="00733189">
        <w:rPr>
          <w:rFonts w:ascii="Times New Roman" w:hAnsi="Times New Roman" w:cs="Times New Roman"/>
          <w:iCs/>
          <w:sz w:val="24"/>
          <w:szCs w:val="24"/>
          <w:lang w:val="id"/>
        </w:rPr>
        <w:t xml:space="preserve"> </w:t>
      </w:r>
      <w:proofErr w:type="spellStart"/>
      <w:r w:rsidRPr="00733189">
        <w:rPr>
          <w:rFonts w:ascii="Times New Roman" w:hAnsi="Times New Roman" w:cs="Times New Roman"/>
          <w:sz w:val="24"/>
          <w:szCs w:val="24"/>
          <w:lang w:val="id"/>
        </w:rPr>
        <w:t>must</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be</w:t>
      </w:r>
      <w:proofErr w:type="spellEnd"/>
      <w:r w:rsidRPr="00733189">
        <w:rPr>
          <w:rFonts w:ascii="Times New Roman" w:hAnsi="Times New Roman" w:cs="Times New Roman"/>
          <w:sz w:val="24"/>
          <w:szCs w:val="24"/>
          <w:lang w:val="id"/>
        </w:rPr>
        <w:t xml:space="preserve"> </w:t>
      </w:r>
      <w:proofErr w:type="spellStart"/>
      <w:r w:rsidR="00161C50">
        <w:rPr>
          <w:rFonts w:ascii="Times New Roman" w:hAnsi="Times New Roman" w:cs="Times New Roman"/>
          <w:sz w:val="24"/>
          <w:szCs w:val="24"/>
          <w:lang w:val="id"/>
        </w:rPr>
        <w:t>up-to-date</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and</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dominated</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by</w:t>
      </w:r>
      <w:proofErr w:type="spellEnd"/>
      <w:r w:rsidRPr="00733189">
        <w:rPr>
          <w:rFonts w:ascii="Times New Roman" w:hAnsi="Times New Roman" w:cs="Times New Roman"/>
          <w:sz w:val="24"/>
          <w:szCs w:val="24"/>
          <w:lang w:val="id"/>
        </w:rPr>
        <w:t xml:space="preserve"> journal articles. Please use the reference manager application to </w:t>
      </w:r>
      <w:proofErr w:type="spellStart"/>
      <w:r w:rsidRPr="00733189">
        <w:rPr>
          <w:rFonts w:ascii="Times New Roman" w:hAnsi="Times New Roman" w:cs="Times New Roman"/>
          <w:sz w:val="24"/>
          <w:szCs w:val="24"/>
          <w:lang w:val="id"/>
        </w:rPr>
        <w:t>organize</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references</w:t>
      </w:r>
      <w:proofErr w:type="spellEnd"/>
      <w:r w:rsidRPr="00733189">
        <w:rPr>
          <w:rFonts w:ascii="Times New Roman" w:hAnsi="Times New Roman" w:cs="Times New Roman"/>
          <w:sz w:val="24"/>
          <w:szCs w:val="24"/>
          <w:lang w:val="id"/>
        </w:rPr>
        <w:t xml:space="preserve"> </w:t>
      </w:r>
      <w:proofErr w:type="spellStart"/>
      <w:r w:rsidRPr="00733189">
        <w:rPr>
          <w:rFonts w:ascii="Times New Roman" w:hAnsi="Times New Roman" w:cs="Times New Roman"/>
          <w:sz w:val="24"/>
          <w:szCs w:val="24"/>
          <w:lang w:val="id"/>
        </w:rPr>
        <w:t>such</w:t>
      </w:r>
      <w:proofErr w:type="spellEnd"/>
      <w:r w:rsidRPr="00733189">
        <w:rPr>
          <w:rFonts w:ascii="Times New Roman" w:hAnsi="Times New Roman" w:cs="Times New Roman"/>
          <w:sz w:val="24"/>
          <w:szCs w:val="24"/>
          <w:lang w:val="id"/>
        </w:rPr>
        <w:t xml:space="preserve"> as</w:t>
      </w:r>
      <w:r w:rsidR="00161C50">
        <w:rPr>
          <w:rFonts w:ascii="Times New Roman" w:hAnsi="Times New Roman" w:cs="Times New Roman"/>
          <w:sz w:val="24"/>
          <w:szCs w:val="24"/>
          <w:lang w:val="id"/>
        </w:rPr>
        <w:t xml:space="preserve"> </w:t>
      </w:r>
      <w:hyperlink r:id="rId8" w:history="1">
        <w:proofErr w:type="spellStart"/>
        <w:r w:rsidRPr="00980B38">
          <w:rPr>
            <w:rStyle w:val="Hyperlink"/>
            <w:rFonts w:ascii="Times New Roman" w:hAnsi="Times New Roman"/>
            <w:b/>
            <w:bCs/>
            <w:iCs/>
            <w:sz w:val="24"/>
            <w:szCs w:val="24"/>
            <w:lang w:val="id"/>
          </w:rPr>
          <w:t>Zotero</w:t>
        </w:r>
        <w:proofErr w:type="spellEnd"/>
      </w:hyperlink>
      <w:r w:rsidRPr="00733189">
        <w:rPr>
          <w:rFonts w:ascii="Times New Roman" w:hAnsi="Times New Roman" w:cs="Times New Roman"/>
          <w:b/>
          <w:bCs/>
          <w:iCs/>
          <w:sz w:val="24"/>
          <w:szCs w:val="24"/>
          <w:lang w:val="id"/>
        </w:rPr>
        <w:t>,</w:t>
      </w:r>
      <w:r w:rsidR="00161C50">
        <w:rPr>
          <w:rFonts w:ascii="Times New Roman" w:hAnsi="Times New Roman" w:cs="Times New Roman"/>
          <w:b/>
          <w:bCs/>
          <w:iCs/>
          <w:sz w:val="24"/>
          <w:szCs w:val="24"/>
          <w:lang w:val="id"/>
        </w:rPr>
        <w:t xml:space="preserve"> </w:t>
      </w:r>
      <w:hyperlink r:id="rId9" w:history="1">
        <w:proofErr w:type="spellStart"/>
        <w:r w:rsidRPr="00980B38">
          <w:rPr>
            <w:rStyle w:val="Hyperlink"/>
            <w:rFonts w:ascii="Times New Roman" w:hAnsi="Times New Roman"/>
            <w:b/>
            <w:bCs/>
            <w:iCs/>
            <w:sz w:val="24"/>
            <w:szCs w:val="24"/>
            <w:lang w:val="id"/>
          </w:rPr>
          <w:t>Mendeley</w:t>
        </w:r>
        <w:proofErr w:type="spellEnd"/>
      </w:hyperlink>
      <w:r w:rsidRPr="00733189">
        <w:rPr>
          <w:rFonts w:ascii="Times New Roman" w:hAnsi="Times New Roman" w:cs="Times New Roman"/>
          <w:b/>
          <w:bCs/>
          <w:iCs/>
          <w:sz w:val="24"/>
          <w:szCs w:val="24"/>
          <w:lang w:val="id"/>
        </w:rPr>
        <w:t>,</w:t>
      </w:r>
      <w:r w:rsidR="00161C50">
        <w:rPr>
          <w:rFonts w:ascii="Times New Roman" w:hAnsi="Times New Roman" w:cs="Times New Roman"/>
          <w:b/>
          <w:bCs/>
          <w:iCs/>
          <w:sz w:val="24"/>
          <w:szCs w:val="24"/>
          <w:lang w:val="id"/>
        </w:rPr>
        <w:t xml:space="preserve"> </w:t>
      </w:r>
      <w:hyperlink r:id="rId10" w:history="1">
        <w:proofErr w:type="spellStart"/>
        <w:r w:rsidRPr="00980B38">
          <w:rPr>
            <w:rStyle w:val="Hyperlink"/>
            <w:rFonts w:ascii="Times New Roman" w:hAnsi="Times New Roman"/>
            <w:b/>
            <w:bCs/>
            <w:iCs/>
            <w:sz w:val="24"/>
            <w:szCs w:val="24"/>
            <w:lang w:val="id"/>
          </w:rPr>
          <w:t>Endnote</w:t>
        </w:r>
        <w:proofErr w:type="spellEnd"/>
      </w:hyperlink>
      <w:r w:rsidRPr="00733189">
        <w:rPr>
          <w:rFonts w:ascii="Times New Roman" w:hAnsi="Times New Roman" w:cs="Times New Roman"/>
          <w:b/>
          <w:bCs/>
          <w:iCs/>
          <w:sz w:val="24"/>
          <w:szCs w:val="24"/>
          <w:lang w:val="id"/>
        </w:rPr>
        <w:t>, etc.</w:t>
      </w:r>
      <w:r w:rsidR="00161C50">
        <w:rPr>
          <w:rFonts w:ascii="Times New Roman" w:hAnsi="Times New Roman" w:cs="Times New Roman"/>
          <w:iCs/>
          <w:sz w:val="24"/>
          <w:szCs w:val="24"/>
          <w:lang w:val="id"/>
        </w:rPr>
        <w:t xml:space="preserve"> </w:t>
      </w:r>
      <w:proofErr w:type="spellStart"/>
      <w:r w:rsidRPr="00733189">
        <w:rPr>
          <w:rFonts w:ascii="Times New Roman" w:hAnsi="Times New Roman" w:cs="Times New Roman"/>
          <w:iCs/>
          <w:sz w:val="24"/>
          <w:szCs w:val="24"/>
          <w:lang w:val="id"/>
        </w:rPr>
        <w:t>Reference</w:t>
      </w:r>
      <w:proofErr w:type="spellEnd"/>
      <w:r w:rsidRPr="00733189">
        <w:rPr>
          <w:rFonts w:ascii="Times New Roman" w:hAnsi="Times New Roman" w:cs="Times New Roman"/>
          <w:iCs/>
          <w:sz w:val="24"/>
          <w:szCs w:val="24"/>
          <w:lang w:val="id"/>
        </w:rPr>
        <w:t xml:space="preserve"> </w:t>
      </w:r>
      <w:proofErr w:type="spellStart"/>
      <w:r w:rsidRPr="00733189">
        <w:rPr>
          <w:rFonts w:ascii="Times New Roman" w:hAnsi="Times New Roman" w:cs="Times New Roman"/>
          <w:iCs/>
          <w:sz w:val="24"/>
          <w:szCs w:val="24"/>
          <w:lang w:val="id"/>
        </w:rPr>
        <w:t>style</w:t>
      </w:r>
      <w:proofErr w:type="spellEnd"/>
      <w:r w:rsidRPr="00733189">
        <w:rPr>
          <w:rFonts w:ascii="Times New Roman" w:hAnsi="Times New Roman" w:cs="Times New Roman"/>
          <w:iCs/>
          <w:sz w:val="24"/>
          <w:szCs w:val="24"/>
          <w:lang w:val="id"/>
        </w:rPr>
        <w:t xml:space="preserve"> </w:t>
      </w:r>
      <w:proofErr w:type="spellStart"/>
      <w:r w:rsidRPr="00733189">
        <w:rPr>
          <w:rFonts w:ascii="Times New Roman" w:hAnsi="Times New Roman" w:cs="Times New Roman"/>
          <w:iCs/>
          <w:sz w:val="24"/>
          <w:szCs w:val="24"/>
          <w:lang w:val="id"/>
        </w:rPr>
        <w:t>used</w:t>
      </w:r>
      <w:proofErr w:type="spellEnd"/>
      <w:r w:rsidRPr="00733189">
        <w:rPr>
          <w:rFonts w:ascii="Times New Roman" w:hAnsi="Times New Roman" w:cs="Times New Roman"/>
          <w:iCs/>
          <w:sz w:val="24"/>
          <w:szCs w:val="24"/>
          <w:lang w:val="id"/>
        </w:rPr>
        <w:t xml:space="preserve"> </w:t>
      </w:r>
      <w:proofErr w:type="spellStart"/>
      <w:r w:rsidR="00161C50">
        <w:rPr>
          <w:rFonts w:ascii="Times New Roman" w:hAnsi="Times New Roman" w:cs="Times New Roman"/>
          <w:iCs/>
          <w:sz w:val="24"/>
          <w:szCs w:val="24"/>
          <w:lang w:val="id"/>
        </w:rPr>
        <w:t>is</w:t>
      </w:r>
      <w:proofErr w:type="spellEnd"/>
      <w:r w:rsidR="00161C50">
        <w:rPr>
          <w:rFonts w:ascii="Times New Roman" w:hAnsi="Times New Roman" w:cs="Times New Roman"/>
          <w:iCs/>
          <w:sz w:val="24"/>
          <w:szCs w:val="24"/>
          <w:lang w:val="id"/>
        </w:rPr>
        <w:t xml:space="preserve"> </w:t>
      </w:r>
      <w:r w:rsidRPr="00733189">
        <w:rPr>
          <w:rFonts w:ascii="Times New Roman" w:hAnsi="Times New Roman" w:cs="Times New Roman"/>
          <w:iCs/>
          <w:sz w:val="24"/>
          <w:szCs w:val="24"/>
          <w:lang w:val="id"/>
        </w:rPr>
        <w:t>"</w:t>
      </w:r>
      <w:proofErr w:type="spellStart"/>
      <w:r w:rsidR="00980B38">
        <w:rPr>
          <w:rFonts w:ascii="Times New Roman" w:hAnsi="Times New Roman" w:cs="Times New Roman"/>
          <w:iCs/>
          <w:sz w:val="24"/>
          <w:szCs w:val="24"/>
          <w:lang w:val="id"/>
        </w:rPr>
        <w:fldChar w:fldCharType="begin"/>
      </w:r>
      <w:r w:rsidR="00980B38">
        <w:rPr>
          <w:rFonts w:ascii="Times New Roman" w:hAnsi="Times New Roman" w:cs="Times New Roman"/>
          <w:iCs/>
          <w:sz w:val="24"/>
          <w:szCs w:val="24"/>
          <w:lang w:val="id"/>
        </w:rPr>
        <w:instrText>HYPERLINK "https://library.viu.ca/citing/vancouver"</w:instrText>
      </w:r>
      <w:r w:rsidR="00980B38">
        <w:rPr>
          <w:rFonts w:ascii="Times New Roman" w:hAnsi="Times New Roman" w:cs="Times New Roman"/>
          <w:iCs/>
          <w:sz w:val="24"/>
          <w:szCs w:val="24"/>
          <w:lang w:val="id"/>
        </w:rPr>
      </w:r>
      <w:r w:rsidR="00980B38">
        <w:rPr>
          <w:rFonts w:ascii="Times New Roman" w:hAnsi="Times New Roman" w:cs="Times New Roman"/>
          <w:iCs/>
          <w:sz w:val="24"/>
          <w:szCs w:val="24"/>
          <w:lang w:val="id"/>
        </w:rPr>
        <w:fldChar w:fldCharType="separate"/>
      </w:r>
      <w:r w:rsidRPr="00980B38">
        <w:rPr>
          <w:rStyle w:val="Hyperlink"/>
          <w:rFonts w:ascii="Times New Roman" w:hAnsi="Times New Roman"/>
          <w:iCs/>
          <w:sz w:val="24"/>
          <w:szCs w:val="24"/>
          <w:lang w:val="id"/>
        </w:rPr>
        <w:t>Vancouver</w:t>
      </w:r>
      <w:proofErr w:type="spellEnd"/>
      <w:r w:rsidR="00980B38">
        <w:rPr>
          <w:rFonts w:ascii="Times New Roman" w:hAnsi="Times New Roman" w:cs="Times New Roman"/>
          <w:iCs/>
          <w:sz w:val="24"/>
          <w:szCs w:val="24"/>
          <w:lang w:val="id"/>
        </w:rPr>
        <w:fldChar w:fldCharType="end"/>
      </w:r>
      <w:r w:rsidRPr="00733189">
        <w:rPr>
          <w:rFonts w:ascii="Times New Roman" w:hAnsi="Times New Roman" w:cs="Times New Roman"/>
          <w:iCs/>
          <w:sz w:val="24"/>
          <w:szCs w:val="24"/>
          <w:lang w:val="id"/>
        </w:rPr>
        <w:t>". Example:</w:t>
      </w:r>
    </w:p>
    <w:p w14:paraId="2127FC7E" w14:textId="77777777" w:rsidR="001F56C3" w:rsidRPr="00F14813" w:rsidRDefault="001F56C3" w:rsidP="001F56C3">
      <w:pPr>
        <w:pStyle w:val="Bibliography"/>
        <w:ind w:left="360" w:hanging="360"/>
        <w:rPr>
          <w:rFonts w:ascii="Times New Roman" w:hAnsi="Times New Roman" w:cs="Times New Roman"/>
          <w:sz w:val="24"/>
        </w:rPr>
      </w:pPr>
      <w:r>
        <w:rPr>
          <w:i/>
          <w:color w:val="FF0000"/>
        </w:rPr>
        <w:fldChar w:fldCharType="begin"/>
      </w:r>
      <w:r>
        <w:rPr>
          <w:i/>
          <w:color w:val="FF0000"/>
        </w:rPr>
        <w:instrText xml:space="preserve"> ADDIN ZOTERO_BIBL {"uncited":[],"omitted":[],"custom":[]} CSL_BIBLIOGRAPHY </w:instrText>
      </w:r>
      <w:r>
        <w:rPr>
          <w:i/>
          <w:color w:val="FF0000"/>
        </w:rPr>
        <w:fldChar w:fldCharType="separate"/>
      </w:r>
      <w:r w:rsidRPr="00F14813">
        <w:rPr>
          <w:rFonts w:ascii="Times New Roman" w:hAnsi="Times New Roman" w:cs="Times New Roman"/>
          <w:sz w:val="24"/>
        </w:rPr>
        <w:t>1.</w:t>
      </w:r>
      <w:r w:rsidRPr="00F14813">
        <w:rPr>
          <w:rFonts w:ascii="Times New Roman" w:hAnsi="Times New Roman" w:cs="Times New Roman"/>
          <w:sz w:val="24"/>
        </w:rPr>
        <w:tab/>
        <w:t>Han J, Xian Z, Zhang Y, Liu J, Liang A. Systematic overview of aristolochic acids: Nephrotoxicity, carcinogenicity, and underlying mechanisms. Frontiers in Pharmacology. 2019;10(Jun).</w:t>
      </w:r>
    </w:p>
    <w:p w14:paraId="160E273F"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2.</w:t>
      </w:r>
      <w:r w:rsidRPr="00F14813">
        <w:rPr>
          <w:rFonts w:ascii="Times New Roman" w:hAnsi="Times New Roman" w:cs="Times New Roman"/>
          <w:sz w:val="24"/>
        </w:rPr>
        <w:tab/>
        <w:t>Grollman AP, Marcus DM. Global dangers of herbal remedies: lessons from Aristolochia. EMBO reports. 2016;17(5):619–25.</w:t>
      </w:r>
    </w:p>
    <w:p w14:paraId="38046714"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3.</w:t>
      </w:r>
      <w:r w:rsidRPr="00F14813">
        <w:rPr>
          <w:rFonts w:ascii="Times New Roman" w:hAnsi="Times New Roman" w:cs="Times New Roman"/>
          <w:sz w:val="24"/>
        </w:rPr>
        <w:tab/>
        <w:t>Vanherweghem JL, Tielemans C, Abramowicz D, Depierreux M, Vanhaelen-Fastre R, Vanhaelen M, et al. Rapidly progressive interstitial renal fibrosis in young women: association with slimming regimen including Chinese herbs. The Lancet [Internet]. 1993 Feb 13 [cited 2021 Sep 7];341(8842):387–91. Available from: https://www.thelancet.com/journals/lancet/article/PII0140-6736(93)92984-2/abstract</w:t>
      </w:r>
    </w:p>
    <w:p w14:paraId="1BF33B87"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4.</w:t>
      </w:r>
      <w:r w:rsidRPr="00F14813">
        <w:rPr>
          <w:rFonts w:ascii="Times New Roman" w:hAnsi="Times New Roman" w:cs="Times New Roman"/>
          <w:sz w:val="24"/>
        </w:rPr>
        <w:tab/>
        <w:t>IARC. A review of human carcinogens. Vol. 100. Lyon: the International Agency for Research on Cancer; 2012.</w:t>
      </w:r>
    </w:p>
    <w:p w14:paraId="5D3F7053"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5.</w:t>
      </w:r>
      <w:r w:rsidRPr="00F14813">
        <w:rPr>
          <w:rFonts w:ascii="Times New Roman" w:hAnsi="Times New Roman" w:cs="Times New Roman"/>
          <w:sz w:val="24"/>
        </w:rPr>
        <w:tab/>
        <w:t>Herman. Utilization of Kedayan Roots (Aristolochia sp.) as Traditional Medicine by the Dayak Merap Tribe of Gong Solok Village, South Malinau District, Malinau Regency. [Samarinda]: Samarinda State Agricultural Polytechnic; 2011.</w:t>
      </w:r>
    </w:p>
    <w:p w14:paraId="65C50887"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6.</w:t>
      </w:r>
      <w:r w:rsidRPr="00F14813">
        <w:rPr>
          <w:rFonts w:ascii="Times New Roman" w:hAnsi="Times New Roman" w:cs="Times New Roman"/>
          <w:sz w:val="24"/>
        </w:rPr>
        <w:tab/>
        <w:t>Syuhada. Antimitosis Test of Methanol Extract Fraction of Root-Penawar Using Fertilized Sea Urchin Egg Cell Division Inhibition Method. [Makassar]: Muslim University of Indonesia; 2009.</w:t>
      </w:r>
    </w:p>
    <w:p w14:paraId="52E4FDDB"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7.</w:t>
      </w:r>
      <w:r w:rsidRPr="00F14813">
        <w:rPr>
          <w:rFonts w:ascii="Times New Roman" w:hAnsi="Times New Roman" w:cs="Times New Roman"/>
          <w:sz w:val="24"/>
        </w:rPr>
        <w:tab/>
        <w:t>Parlupi B, Yudha CR, Padan Y, Andareas, Paksual, Sihin. School Forest Plants with Medicinal Properties. Adriani RR, Tjandrawati O s, editors. Malianu: WWF Indonesia; 2019.</w:t>
      </w:r>
    </w:p>
    <w:p w14:paraId="35EB9A18"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8.</w:t>
      </w:r>
      <w:r w:rsidRPr="00F14813">
        <w:rPr>
          <w:rFonts w:ascii="Times New Roman" w:hAnsi="Times New Roman" w:cs="Times New Roman"/>
          <w:sz w:val="24"/>
        </w:rPr>
        <w:tab/>
        <w:t>Science M, Supriningrum R, Warnida H, Samarinda AF, Hitam A. Analgesic Power Test of Ethanol Extract of Tabar Kedayan Root (Aristolochia foveolata Merr .) On Male White Mice With. Science Media. 2016;9(April):22–6.</w:t>
      </w:r>
    </w:p>
    <w:p w14:paraId="2A8354E6"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9.</w:t>
      </w:r>
      <w:r w:rsidRPr="00F14813">
        <w:rPr>
          <w:rFonts w:ascii="Times New Roman" w:hAnsi="Times New Roman" w:cs="Times New Roman"/>
          <w:sz w:val="24"/>
        </w:rPr>
        <w:tab/>
        <w:t>Sborchia M, Keun HC, Phillips DH, Arlt VM. The impact of p53 on aristolochic acid i-induced gene expression in vivo. International Journal of Molecular Sciences. 2019;20(24):1–25.</w:t>
      </w:r>
    </w:p>
    <w:p w14:paraId="0B5CCEA7"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10. Wagner A, Nacci D. Tropical Collector Urchin, Tripneustes gratilla Fertilization Test Method. 2012.</w:t>
      </w:r>
    </w:p>
    <w:p w14:paraId="0270A102"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11. Environmental Protection Agency US. Sperm Cell Toxicity Tests Using the Sea Urchin. 2009;27.</w:t>
      </w:r>
    </w:p>
    <w:p w14:paraId="35DD7004"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12. Vacquier VD. Laboratory on sea urchin fertilization. Mol Reprod Dev. 2011 Aug;78(8):553–64.</w:t>
      </w:r>
    </w:p>
    <w:p w14:paraId="0B1F1C54"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13. Ghorani V, Mortazavi MS, Mohammadi E, Sadripour E, Soltani M, Shahri NM, et al. Determination of developmental stages of embryo in the Sea Urchin, Echinometra mathaei. 2012;11(2):294–304.</w:t>
      </w:r>
    </w:p>
    <w:p w14:paraId="438E88F3" w14:textId="77777777" w:rsidR="001F56C3" w:rsidRPr="00F14813" w:rsidRDefault="001F56C3" w:rsidP="001F56C3">
      <w:pPr>
        <w:pStyle w:val="Bibliography"/>
        <w:ind w:left="360" w:hanging="360"/>
        <w:rPr>
          <w:rFonts w:ascii="Times New Roman" w:hAnsi="Times New Roman" w:cs="Times New Roman"/>
          <w:sz w:val="24"/>
        </w:rPr>
      </w:pPr>
      <w:r w:rsidRPr="00F14813">
        <w:rPr>
          <w:rFonts w:ascii="Times New Roman" w:hAnsi="Times New Roman" w:cs="Times New Roman"/>
          <w:sz w:val="24"/>
        </w:rPr>
        <w:t>14. Michel A, Jackson N. Cytotoxicity Test [Internet]. ScienceDirect. 2019 [cited 2021 Sep 5]. Available from: https://www.sciencedirect.com/topics/biochemistry-genetics-and-molecular-biology/cytotoxicity-test</w:t>
      </w:r>
    </w:p>
    <w:p w14:paraId="4E28A23A" w14:textId="77777777" w:rsidR="00F02851" w:rsidRDefault="001F56C3" w:rsidP="001F56C3">
      <w:pPr>
        <w:ind w:left="360" w:hanging="360"/>
        <w:jc w:val="both"/>
        <w:rPr>
          <w:rFonts w:ascii="Times New Roman" w:hAnsi="Times New Roman"/>
          <w:i/>
          <w:sz w:val="24"/>
          <w:szCs w:val="24"/>
        </w:rPr>
      </w:pPr>
      <w:r>
        <w:rPr>
          <w:rFonts w:ascii="Times New Roman" w:hAnsi="Times New Roman"/>
          <w:i/>
          <w:color w:val="FF0000"/>
          <w:sz w:val="24"/>
          <w:szCs w:val="24"/>
        </w:rPr>
        <w:fldChar w:fldCharType="end"/>
      </w:r>
    </w:p>
    <w:p w14:paraId="07E45DA5" w14:textId="77777777" w:rsidR="00F02851" w:rsidRDefault="00F02851" w:rsidP="00F02851">
      <w:pPr>
        <w:rPr>
          <w:rFonts w:ascii="Times New Roman" w:hAnsi="Times New Roman"/>
          <w:i/>
          <w:sz w:val="24"/>
          <w:szCs w:val="24"/>
        </w:rPr>
      </w:pPr>
    </w:p>
    <w:p w14:paraId="5EE93CDC" w14:textId="77777777" w:rsidR="00F02851" w:rsidRDefault="00F02851" w:rsidP="00733189">
      <w:pPr>
        <w:rPr>
          <w:rFonts w:ascii="Calibri" w:eastAsia="Calibri" w:hAnsi="Calibri"/>
          <w:sz w:val="20"/>
          <w:szCs w:val="20"/>
        </w:rPr>
      </w:pPr>
    </w:p>
    <w:sectPr w:rsidR="00F02851" w:rsidSect="002307F3">
      <w:footerReference w:type="default" r:id="rId11"/>
      <w:footerReference w:type="first" r:id="rId12"/>
      <w:pgSz w:w="11906" w:h="16838"/>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EA4A" w14:textId="77777777" w:rsidR="00EE7FD5" w:rsidRDefault="00EE7FD5" w:rsidP="009168CA">
      <w:r>
        <w:separator/>
      </w:r>
    </w:p>
  </w:endnote>
  <w:endnote w:type="continuationSeparator" w:id="0">
    <w:p w14:paraId="04F692F1" w14:textId="77777777" w:rsidR="00EE7FD5" w:rsidRDefault="00EE7FD5" w:rsidP="0091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278A" w14:textId="77777777" w:rsidR="00B35A6C" w:rsidRDefault="00B35A6C" w:rsidP="005708FF">
    <w:pPr>
      <w:pStyle w:val="Footer"/>
      <w:jc w:val="center"/>
      <w:rPr>
        <w:rFonts w:ascii="Book Antiqua" w:hAnsi="Book Antiqua"/>
        <w:b/>
        <w:sz w:val="18"/>
        <w:szCs w:val="18"/>
      </w:rPr>
    </w:pPr>
  </w:p>
  <w:p w14:paraId="655F997F" w14:textId="77777777" w:rsidR="00B35A6C" w:rsidRPr="005708FF" w:rsidRDefault="00B35A6C" w:rsidP="005708FF">
    <w:pPr>
      <w:pStyle w:val="Footer"/>
      <w:jc w:val="center"/>
      <w:rPr>
        <w:rFonts w:ascii="Book Antiqua" w:hAnsi="Book Antiqua"/>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448E" w14:textId="77777777" w:rsidR="00B35A6C" w:rsidRPr="002F07F6" w:rsidRDefault="00B35A6C" w:rsidP="00D60DDC">
    <w:pPr>
      <w:tabs>
        <w:tab w:val="left" w:pos="4020"/>
      </w:tabs>
      <w:rPr>
        <w:rFonts w:ascii="Book Antiqua" w:hAnsi="Book Antiqua"/>
        <w:sz w:val="16"/>
        <w:szCs w:val="16"/>
        <w:shd w:val="clear" w:color="auto" w:fill="FFFFFF"/>
      </w:rPr>
    </w:pPr>
  </w:p>
  <w:p w14:paraId="62BEBD85" w14:textId="194C6AD0" w:rsidR="00B35A6C" w:rsidRPr="00D60DDC" w:rsidRDefault="00B35A6C" w:rsidP="00D60DDC">
    <w:pPr>
      <w:pStyle w:val="Footer"/>
      <w:jc w:val="center"/>
      <w:rPr>
        <w:rFonts w:ascii="Book Antiqua" w:hAnsi="Book Antiqu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E9AE" w14:textId="77777777" w:rsidR="00EE7FD5" w:rsidRDefault="00EE7FD5" w:rsidP="009168CA">
      <w:r>
        <w:separator/>
      </w:r>
    </w:p>
  </w:footnote>
  <w:footnote w:type="continuationSeparator" w:id="0">
    <w:p w14:paraId="5A1CCF9E" w14:textId="77777777" w:rsidR="00EE7FD5" w:rsidRDefault="00EE7FD5" w:rsidP="00916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5C14"/>
    <w:multiLevelType w:val="hybridMultilevel"/>
    <w:tmpl w:val="17F682E6"/>
    <w:lvl w:ilvl="0" w:tplc="3D24E134">
      <w:numFmt w:val="bullet"/>
      <w:lvlText w:val="-"/>
      <w:lvlJc w:val="left"/>
      <w:pPr>
        <w:ind w:left="720" w:hanging="360"/>
      </w:pPr>
      <w:rPr>
        <w:rFonts w:ascii="Book Antiqua" w:eastAsiaTheme="minorHAns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C21D9C"/>
    <w:multiLevelType w:val="hybridMultilevel"/>
    <w:tmpl w:val="B5F648F6"/>
    <w:lvl w:ilvl="0" w:tplc="6C7C3FD4">
      <w:start w:val="1"/>
      <w:numFmt w:val="decimal"/>
      <w:lvlText w:val="[%1]"/>
      <w:lvlJc w:val="left"/>
      <w:pPr>
        <w:tabs>
          <w:tab w:val="num" w:pos="360"/>
        </w:tabs>
        <w:ind w:left="360" w:hanging="360"/>
      </w:pPr>
      <w:rPr>
        <w:rFonts w:cs="Times New Roman" w:hint="default"/>
        <w:b w:val="0"/>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num w:numId="1" w16cid:durableId="2126580091">
    <w:abstractNumId w:val="1"/>
  </w:num>
  <w:num w:numId="2" w16cid:durableId="34822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S0NDczNTY2NrGwNDJQ0lEKTi0uzszPAykwrgUAcHNo3CwAAAA="/>
  </w:docVars>
  <w:rsids>
    <w:rsidRoot w:val="009168CA"/>
    <w:rsid w:val="000022C2"/>
    <w:rsid w:val="00003C16"/>
    <w:rsid w:val="00006117"/>
    <w:rsid w:val="00014C30"/>
    <w:rsid w:val="00017702"/>
    <w:rsid w:val="000208FD"/>
    <w:rsid w:val="0002146A"/>
    <w:rsid w:val="0003480F"/>
    <w:rsid w:val="00042C87"/>
    <w:rsid w:val="000455B9"/>
    <w:rsid w:val="00045DDC"/>
    <w:rsid w:val="00052B89"/>
    <w:rsid w:val="00063DE4"/>
    <w:rsid w:val="00064B39"/>
    <w:rsid w:val="00071000"/>
    <w:rsid w:val="0007156C"/>
    <w:rsid w:val="000728C6"/>
    <w:rsid w:val="00087900"/>
    <w:rsid w:val="0009267E"/>
    <w:rsid w:val="00096D75"/>
    <w:rsid w:val="000B2EC1"/>
    <w:rsid w:val="000D5796"/>
    <w:rsid w:val="000D729C"/>
    <w:rsid w:val="000E6146"/>
    <w:rsid w:val="000E737A"/>
    <w:rsid w:val="001002D5"/>
    <w:rsid w:val="001011AA"/>
    <w:rsid w:val="001139F1"/>
    <w:rsid w:val="0011674E"/>
    <w:rsid w:val="001179F2"/>
    <w:rsid w:val="00124D2E"/>
    <w:rsid w:val="0013410B"/>
    <w:rsid w:val="00135B32"/>
    <w:rsid w:val="00136FB0"/>
    <w:rsid w:val="0013734D"/>
    <w:rsid w:val="00140EA9"/>
    <w:rsid w:val="00145AC1"/>
    <w:rsid w:val="001579E2"/>
    <w:rsid w:val="00161C50"/>
    <w:rsid w:val="001931D6"/>
    <w:rsid w:val="00196B95"/>
    <w:rsid w:val="001A15C3"/>
    <w:rsid w:val="001A7DBA"/>
    <w:rsid w:val="001C22A4"/>
    <w:rsid w:val="001C3F85"/>
    <w:rsid w:val="001C5DB9"/>
    <w:rsid w:val="001D076E"/>
    <w:rsid w:val="001D465D"/>
    <w:rsid w:val="001D5F60"/>
    <w:rsid w:val="001D658F"/>
    <w:rsid w:val="001E2C24"/>
    <w:rsid w:val="001E5EEA"/>
    <w:rsid w:val="001F56C3"/>
    <w:rsid w:val="0020437C"/>
    <w:rsid w:val="00206DE7"/>
    <w:rsid w:val="00213473"/>
    <w:rsid w:val="00225941"/>
    <w:rsid w:val="002307F3"/>
    <w:rsid w:val="002350AF"/>
    <w:rsid w:val="002355AE"/>
    <w:rsid w:val="0024297C"/>
    <w:rsid w:val="002445E7"/>
    <w:rsid w:val="00245FB7"/>
    <w:rsid w:val="00251861"/>
    <w:rsid w:val="00257775"/>
    <w:rsid w:val="00285531"/>
    <w:rsid w:val="00285E99"/>
    <w:rsid w:val="002975B2"/>
    <w:rsid w:val="002A47E4"/>
    <w:rsid w:val="002A5EB9"/>
    <w:rsid w:val="002B52D0"/>
    <w:rsid w:val="002D1E3E"/>
    <w:rsid w:val="002D4B02"/>
    <w:rsid w:val="002E0EBA"/>
    <w:rsid w:val="002F07F6"/>
    <w:rsid w:val="002F1152"/>
    <w:rsid w:val="002F7D02"/>
    <w:rsid w:val="003035E5"/>
    <w:rsid w:val="00303D02"/>
    <w:rsid w:val="00311F5B"/>
    <w:rsid w:val="00317E54"/>
    <w:rsid w:val="00325AA7"/>
    <w:rsid w:val="00327BB4"/>
    <w:rsid w:val="00330C56"/>
    <w:rsid w:val="00334F9B"/>
    <w:rsid w:val="0033755B"/>
    <w:rsid w:val="003523A8"/>
    <w:rsid w:val="0035767B"/>
    <w:rsid w:val="00363607"/>
    <w:rsid w:val="0037185E"/>
    <w:rsid w:val="00371C1D"/>
    <w:rsid w:val="00377EC2"/>
    <w:rsid w:val="00384A1A"/>
    <w:rsid w:val="00395CF4"/>
    <w:rsid w:val="003A3AE1"/>
    <w:rsid w:val="003B77FC"/>
    <w:rsid w:val="003B7A8D"/>
    <w:rsid w:val="003C3EB6"/>
    <w:rsid w:val="003E3D5B"/>
    <w:rsid w:val="003E5CC7"/>
    <w:rsid w:val="003F6027"/>
    <w:rsid w:val="003F670C"/>
    <w:rsid w:val="00400CA1"/>
    <w:rsid w:val="0040322A"/>
    <w:rsid w:val="0040382E"/>
    <w:rsid w:val="00404E89"/>
    <w:rsid w:val="00424F71"/>
    <w:rsid w:val="0042676B"/>
    <w:rsid w:val="00427782"/>
    <w:rsid w:val="00436ECD"/>
    <w:rsid w:val="0044610A"/>
    <w:rsid w:val="004550BD"/>
    <w:rsid w:val="00457D65"/>
    <w:rsid w:val="004669D0"/>
    <w:rsid w:val="00470BF2"/>
    <w:rsid w:val="004949C9"/>
    <w:rsid w:val="00497AFB"/>
    <w:rsid w:val="004A21D6"/>
    <w:rsid w:val="004A65C1"/>
    <w:rsid w:val="004B684D"/>
    <w:rsid w:val="004C22D2"/>
    <w:rsid w:val="004C2C43"/>
    <w:rsid w:val="004D1304"/>
    <w:rsid w:val="004D48BD"/>
    <w:rsid w:val="004D5D78"/>
    <w:rsid w:val="004E2A5A"/>
    <w:rsid w:val="004E6207"/>
    <w:rsid w:val="004E71C0"/>
    <w:rsid w:val="004F2565"/>
    <w:rsid w:val="004F770E"/>
    <w:rsid w:val="005234F4"/>
    <w:rsid w:val="00525F3D"/>
    <w:rsid w:val="00531B3C"/>
    <w:rsid w:val="00537CCA"/>
    <w:rsid w:val="005435F1"/>
    <w:rsid w:val="00552DE8"/>
    <w:rsid w:val="00562693"/>
    <w:rsid w:val="005708FF"/>
    <w:rsid w:val="00571D0B"/>
    <w:rsid w:val="00574608"/>
    <w:rsid w:val="00592386"/>
    <w:rsid w:val="005B1755"/>
    <w:rsid w:val="005B7B01"/>
    <w:rsid w:val="005C09EC"/>
    <w:rsid w:val="005E2E31"/>
    <w:rsid w:val="005F2750"/>
    <w:rsid w:val="0060007D"/>
    <w:rsid w:val="00634ED7"/>
    <w:rsid w:val="00643D9F"/>
    <w:rsid w:val="00644092"/>
    <w:rsid w:val="006613B0"/>
    <w:rsid w:val="00663652"/>
    <w:rsid w:val="00672152"/>
    <w:rsid w:val="00672C45"/>
    <w:rsid w:val="006733B8"/>
    <w:rsid w:val="0067377A"/>
    <w:rsid w:val="006920A2"/>
    <w:rsid w:val="00692AE4"/>
    <w:rsid w:val="0069325C"/>
    <w:rsid w:val="006A5FCC"/>
    <w:rsid w:val="006B0DAD"/>
    <w:rsid w:val="006B1AF1"/>
    <w:rsid w:val="006C0AF6"/>
    <w:rsid w:val="006C62D9"/>
    <w:rsid w:val="006C6927"/>
    <w:rsid w:val="006D41BE"/>
    <w:rsid w:val="006E0472"/>
    <w:rsid w:val="006E2828"/>
    <w:rsid w:val="006E4C3F"/>
    <w:rsid w:val="006F07B2"/>
    <w:rsid w:val="006F2C81"/>
    <w:rsid w:val="006F336A"/>
    <w:rsid w:val="007041FD"/>
    <w:rsid w:val="0072751E"/>
    <w:rsid w:val="00733189"/>
    <w:rsid w:val="00753118"/>
    <w:rsid w:val="00760903"/>
    <w:rsid w:val="00763DE5"/>
    <w:rsid w:val="00797963"/>
    <w:rsid w:val="007A6C53"/>
    <w:rsid w:val="007A7D92"/>
    <w:rsid w:val="007B26BD"/>
    <w:rsid w:val="007B5E3B"/>
    <w:rsid w:val="007B7991"/>
    <w:rsid w:val="007C139C"/>
    <w:rsid w:val="007C745E"/>
    <w:rsid w:val="007D15F4"/>
    <w:rsid w:val="007E5764"/>
    <w:rsid w:val="007E799F"/>
    <w:rsid w:val="008010A6"/>
    <w:rsid w:val="0081398C"/>
    <w:rsid w:val="00822E3E"/>
    <w:rsid w:val="00832383"/>
    <w:rsid w:val="00832965"/>
    <w:rsid w:val="008353F1"/>
    <w:rsid w:val="00865368"/>
    <w:rsid w:val="008746DD"/>
    <w:rsid w:val="00874D5F"/>
    <w:rsid w:val="00895DB4"/>
    <w:rsid w:val="008A3872"/>
    <w:rsid w:val="008A7652"/>
    <w:rsid w:val="008B25FB"/>
    <w:rsid w:val="008C1238"/>
    <w:rsid w:val="008C2BF2"/>
    <w:rsid w:val="008C2DD8"/>
    <w:rsid w:val="008C38F0"/>
    <w:rsid w:val="008D38D1"/>
    <w:rsid w:val="008D3B1E"/>
    <w:rsid w:val="008F6488"/>
    <w:rsid w:val="009168CA"/>
    <w:rsid w:val="00925A3B"/>
    <w:rsid w:val="00934082"/>
    <w:rsid w:val="00937E56"/>
    <w:rsid w:val="00940A7C"/>
    <w:rsid w:val="009418EB"/>
    <w:rsid w:val="00947B72"/>
    <w:rsid w:val="00953F36"/>
    <w:rsid w:val="00962340"/>
    <w:rsid w:val="009673CA"/>
    <w:rsid w:val="0097141D"/>
    <w:rsid w:val="00977D09"/>
    <w:rsid w:val="00980B38"/>
    <w:rsid w:val="00980DF5"/>
    <w:rsid w:val="00995746"/>
    <w:rsid w:val="009967DE"/>
    <w:rsid w:val="00997F8F"/>
    <w:rsid w:val="009A7F84"/>
    <w:rsid w:val="009B47FD"/>
    <w:rsid w:val="009C7D86"/>
    <w:rsid w:val="009D136F"/>
    <w:rsid w:val="009D47D9"/>
    <w:rsid w:val="009D4B35"/>
    <w:rsid w:val="009D6787"/>
    <w:rsid w:val="009E0DB6"/>
    <w:rsid w:val="009E19B0"/>
    <w:rsid w:val="009E1D2F"/>
    <w:rsid w:val="009E42B5"/>
    <w:rsid w:val="00A009D3"/>
    <w:rsid w:val="00A1049F"/>
    <w:rsid w:val="00A21AB5"/>
    <w:rsid w:val="00A23D0A"/>
    <w:rsid w:val="00A2515F"/>
    <w:rsid w:val="00A3338F"/>
    <w:rsid w:val="00A33BC1"/>
    <w:rsid w:val="00A42A77"/>
    <w:rsid w:val="00A50881"/>
    <w:rsid w:val="00A54D03"/>
    <w:rsid w:val="00A66066"/>
    <w:rsid w:val="00A71244"/>
    <w:rsid w:val="00AC6D6B"/>
    <w:rsid w:val="00AD1871"/>
    <w:rsid w:val="00AE0F7B"/>
    <w:rsid w:val="00AE6E01"/>
    <w:rsid w:val="00AE7494"/>
    <w:rsid w:val="00B11A95"/>
    <w:rsid w:val="00B130A1"/>
    <w:rsid w:val="00B20AFC"/>
    <w:rsid w:val="00B22578"/>
    <w:rsid w:val="00B2267A"/>
    <w:rsid w:val="00B2734D"/>
    <w:rsid w:val="00B3475E"/>
    <w:rsid w:val="00B35A6C"/>
    <w:rsid w:val="00B36BA1"/>
    <w:rsid w:val="00B477F3"/>
    <w:rsid w:val="00B55712"/>
    <w:rsid w:val="00B5574D"/>
    <w:rsid w:val="00B56D6D"/>
    <w:rsid w:val="00B56DDB"/>
    <w:rsid w:val="00B6273A"/>
    <w:rsid w:val="00B66F27"/>
    <w:rsid w:val="00B80C3A"/>
    <w:rsid w:val="00B8423B"/>
    <w:rsid w:val="00B93853"/>
    <w:rsid w:val="00BA50A0"/>
    <w:rsid w:val="00BC21C9"/>
    <w:rsid w:val="00BC4EDE"/>
    <w:rsid w:val="00BD195E"/>
    <w:rsid w:val="00BD4A19"/>
    <w:rsid w:val="00BE1D3D"/>
    <w:rsid w:val="00BE4444"/>
    <w:rsid w:val="00BF170A"/>
    <w:rsid w:val="00C005F2"/>
    <w:rsid w:val="00C10792"/>
    <w:rsid w:val="00C217BB"/>
    <w:rsid w:val="00C2217A"/>
    <w:rsid w:val="00C45380"/>
    <w:rsid w:val="00C55DC7"/>
    <w:rsid w:val="00C76C6D"/>
    <w:rsid w:val="00C841B4"/>
    <w:rsid w:val="00C85AC5"/>
    <w:rsid w:val="00CA1620"/>
    <w:rsid w:val="00CC5AA8"/>
    <w:rsid w:val="00CD18E6"/>
    <w:rsid w:val="00CD1B34"/>
    <w:rsid w:val="00CD208B"/>
    <w:rsid w:val="00CD5DE9"/>
    <w:rsid w:val="00CF45C3"/>
    <w:rsid w:val="00D01451"/>
    <w:rsid w:val="00D02C47"/>
    <w:rsid w:val="00D05E81"/>
    <w:rsid w:val="00D06AB1"/>
    <w:rsid w:val="00D25394"/>
    <w:rsid w:val="00D41283"/>
    <w:rsid w:val="00D4255C"/>
    <w:rsid w:val="00D5255E"/>
    <w:rsid w:val="00D60DDC"/>
    <w:rsid w:val="00D627A2"/>
    <w:rsid w:val="00D739EB"/>
    <w:rsid w:val="00D83FC4"/>
    <w:rsid w:val="00DA678B"/>
    <w:rsid w:val="00DB27B4"/>
    <w:rsid w:val="00DC3112"/>
    <w:rsid w:val="00DF1B31"/>
    <w:rsid w:val="00E04791"/>
    <w:rsid w:val="00E07308"/>
    <w:rsid w:val="00E1482A"/>
    <w:rsid w:val="00E20C51"/>
    <w:rsid w:val="00E25273"/>
    <w:rsid w:val="00E27509"/>
    <w:rsid w:val="00E31251"/>
    <w:rsid w:val="00E40AEA"/>
    <w:rsid w:val="00E425B2"/>
    <w:rsid w:val="00E5250E"/>
    <w:rsid w:val="00E60E01"/>
    <w:rsid w:val="00E61CB1"/>
    <w:rsid w:val="00E643D4"/>
    <w:rsid w:val="00E75A81"/>
    <w:rsid w:val="00E76E7B"/>
    <w:rsid w:val="00E872C4"/>
    <w:rsid w:val="00E923F1"/>
    <w:rsid w:val="00EA51B3"/>
    <w:rsid w:val="00EA5368"/>
    <w:rsid w:val="00EB38FC"/>
    <w:rsid w:val="00EC2012"/>
    <w:rsid w:val="00ED4555"/>
    <w:rsid w:val="00ED69B2"/>
    <w:rsid w:val="00ED7F76"/>
    <w:rsid w:val="00EE7FD5"/>
    <w:rsid w:val="00F02851"/>
    <w:rsid w:val="00F12117"/>
    <w:rsid w:val="00F13C45"/>
    <w:rsid w:val="00F17BEB"/>
    <w:rsid w:val="00F347B0"/>
    <w:rsid w:val="00F4023A"/>
    <w:rsid w:val="00F52B6B"/>
    <w:rsid w:val="00F53565"/>
    <w:rsid w:val="00F64233"/>
    <w:rsid w:val="00F72A7C"/>
    <w:rsid w:val="00F75E9E"/>
    <w:rsid w:val="00F835CD"/>
    <w:rsid w:val="00F91743"/>
    <w:rsid w:val="00FB4F0A"/>
    <w:rsid w:val="00FC2C8A"/>
    <w:rsid w:val="00FC7623"/>
    <w:rsid w:val="00FF096C"/>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616B"/>
  <w15:chartTrackingRefBased/>
  <w15:docId w15:val="{AD67F5EA-B6FB-408E-91CF-B2D02C04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014C30"/>
    <w:pPr>
      <w:keepNext/>
      <w:spacing w:before="240" w:after="60"/>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F0285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nhideWhenUsed/>
    <w:rsid w:val="009168CA"/>
    <w:pPr>
      <w:tabs>
        <w:tab w:val="center" w:pos="4536"/>
        <w:tab w:val="right" w:pos="9072"/>
      </w:tabs>
    </w:pPr>
  </w:style>
  <w:style w:type="character" w:customStyle="1" w:styleId="HeaderChar">
    <w:name w:val="Header Char"/>
    <w:aliases w:val="page-number Char"/>
    <w:basedOn w:val="DefaultParagraphFont"/>
    <w:link w:val="Header"/>
    <w:rsid w:val="009168CA"/>
  </w:style>
  <w:style w:type="paragraph" w:styleId="Footer">
    <w:name w:val="footer"/>
    <w:basedOn w:val="Normal"/>
    <w:link w:val="FooterChar"/>
    <w:uiPriority w:val="99"/>
    <w:unhideWhenUsed/>
    <w:rsid w:val="009168CA"/>
    <w:pPr>
      <w:tabs>
        <w:tab w:val="center" w:pos="4536"/>
        <w:tab w:val="right" w:pos="9072"/>
      </w:tabs>
    </w:pPr>
  </w:style>
  <w:style w:type="character" w:customStyle="1" w:styleId="FooterChar">
    <w:name w:val="Footer Char"/>
    <w:basedOn w:val="DefaultParagraphFont"/>
    <w:link w:val="Footer"/>
    <w:uiPriority w:val="99"/>
    <w:rsid w:val="009168CA"/>
  </w:style>
  <w:style w:type="table" w:styleId="TableGrid">
    <w:name w:val="Table Grid"/>
    <w:basedOn w:val="TableNormal"/>
    <w:uiPriority w:val="59"/>
    <w:rsid w:val="009168CA"/>
    <w:rPr>
      <w:rFonts w:ascii="Calibri" w:eastAsia="Times New Roman" w:hAnsi="Calibri" w:cs="Calibri"/>
      <w:color w:val="000000"/>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D1B34"/>
    <w:rPr>
      <w:rFonts w:cs="Times New Roman"/>
      <w:color w:val="0000FF"/>
      <w:u w:val="single"/>
    </w:rPr>
  </w:style>
  <w:style w:type="paragraph" w:customStyle="1" w:styleId="Abstract">
    <w:name w:val="Abstract"/>
    <w:qFormat/>
    <w:rsid w:val="00CD1B34"/>
    <w:pPr>
      <w:spacing w:line="480" w:lineRule="auto"/>
      <w:jc w:val="both"/>
    </w:pPr>
    <w:rPr>
      <w:rFonts w:ascii="Times New Roman" w:hAnsi="Times New Roman"/>
      <w:color w:val="000000" w:themeColor="text1"/>
      <w:sz w:val="24"/>
      <w:lang w:val="en-US"/>
    </w:rPr>
  </w:style>
  <w:style w:type="paragraph" w:customStyle="1" w:styleId="Affiliation">
    <w:name w:val="Affiliation"/>
    <w:uiPriority w:val="99"/>
    <w:qFormat/>
    <w:rsid w:val="00CD1B34"/>
    <w:pPr>
      <w:spacing w:line="480" w:lineRule="auto"/>
      <w:jc w:val="center"/>
    </w:pPr>
    <w:rPr>
      <w:rFonts w:ascii="Times New Roman" w:hAnsi="Times New Roman" w:cs="Times New Roman"/>
      <w:color w:val="000000" w:themeColor="text1"/>
      <w:sz w:val="24"/>
      <w:szCs w:val="24"/>
      <w:lang w:val="en-US"/>
    </w:rPr>
  </w:style>
  <w:style w:type="paragraph" w:styleId="BalloonText">
    <w:name w:val="Balloon Text"/>
    <w:basedOn w:val="Normal"/>
    <w:link w:val="BalloonTextChar"/>
    <w:uiPriority w:val="99"/>
    <w:semiHidden/>
    <w:unhideWhenUsed/>
    <w:rsid w:val="001E2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C24"/>
    <w:rPr>
      <w:rFonts w:ascii="Segoe UI" w:hAnsi="Segoe UI" w:cs="Segoe UI"/>
      <w:sz w:val="18"/>
      <w:szCs w:val="18"/>
    </w:rPr>
  </w:style>
  <w:style w:type="paragraph" w:customStyle="1" w:styleId="PaperAuthor">
    <w:name w:val="Paper Author"/>
    <w:next w:val="Normal"/>
    <w:uiPriority w:val="99"/>
    <w:rsid w:val="00865368"/>
    <w:pPr>
      <w:spacing w:line="480" w:lineRule="auto"/>
      <w:jc w:val="center"/>
    </w:pPr>
    <w:rPr>
      <w:rFonts w:ascii="Times New Roman" w:eastAsia="Calibri" w:hAnsi="Times New Roman" w:cs="Times New Roman"/>
      <w:color w:val="000000"/>
      <w:sz w:val="24"/>
      <w:szCs w:val="24"/>
      <w:lang w:val="en-US"/>
    </w:rPr>
  </w:style>
  <w:style w:type="paragraph" w:customStyle="1" w:styleId="Els-table-text">
    <w:name w:val="Els-table-text"/>
    <w:rsid w:val="001D465D"/>
    <w:pPr>
      <w:keepNext/>
      <w:spacing w:after="80" w:line="200" w:lineRule="exact"/>
    </w:pPr>
    <w:rPr>
      <w:rFonts w:ascii="Times New Roman" w:eastAsia="Times New Roman" w:hAnsi="Times New Roman" w:cs="Times New Roman"/>
      <w:sz w:val="16"/>
      <w:szCs w:val="20"/>
      <w:lang w:val="en-US" w:eastAsia="de-DE"/>
    </w:rPr>
  </w:style>
  <w:style w:type="table" w:styleId="TableGridLight">
    <w:name w:val="Grid Table Light"/>
    <w:basedOn w:val="TableNormal"/>
    <w:uiPriority w:val="40"/>
    <w:rsid w:val="00BA50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11A95"/>
    <w:rPr>
      <w:sz w:val="16"/>
      <w:szCs w:val="16"/>
    </w:rPr>
  </w:style>
  <w:style w:type="paragraph" w:styleId="CommentText">
    <w:name w:val="annotation text"/>
    <w:basedOn w:val="Normal"/>
    <w:link w:val="CommentTextChar"/>
    <w:uiPriority w:val="99"/>
    <w:semiHidden/>
    <w:unhideWhenUsed/>
    <w:rsid w:val="00B11A95"/>
    <w:rPr>
      <w:sz w:val="20"/>
      <w:szCs w:val="20"/>
    </w:rPr>
  </w:style>
  <w:style w:type="character" w:customStyle="1" w:styleId="CommentTextChar">
    <w:name w:val="Comment Text Char"/>
    <w:basedOn w:val="DefaultParagraphFont"/>
    <w:link w:val="CommentText"/>
    <w:uiPriority w:val="99"/>
    <w:semiHidden/>
    <w:rsid w:val="00B11A95"/>
    <w:rPr>
      <w:sz w:val="20"/>
      <w:szCs w:val="20"/>
    </w:rPr>
  </w:style>
  <w:style w:type="paragraph" w:styleId="CommentSubject">
    <w:name w:val="annotation subject"/>
    <w:basedOn w:val="CommentText"/>
    <w:next w:val="CommentText"/>
    <w:link w:val="CommentSubjectChar"/>
    <w:uiPriority w:val="99"/>
    <w:semiHidden/>
    <w:unhideWhenUsed/>
    <w:rsid w:val="00B11A95"/>
    <w:rPr>
      <w:b/>
      <w:bCs/>
    </w:rPr>
  </w:style>
  <w:style w:type="character" w:customStyle="1" w:styleId="CommentSubjectChar">
    <w:name w:val="Comment Subject Char"/>
    <w:basedOn w:val="CommentTextChar"/>
    <w:link w:val="CommentSubject"/>
    <w:uiPriority w:val="99"/>
    <w:semiHidden/>
    <w:rsid w:val="00B11A95"/>
    <w:rPr>
      <w:b/>
      <w:bCs/>
      <w:sz w:val="20"/>
      <w:szCs w:val="20"/>
    </w:rPr>
  </w:style>
  <w:style w:type="paragraph" w:styleId="ListParagraph">
    <w:name w:val="List Paragraph"/>
    <w:basedOn w:val="Normal"/>
    <w:uiPriority w:val="34"/>
    <w:qFormat/>
    <w:rsid w:val="001E5EEA"/>
    <w:pPr>
      <w:ind w:left="720"/>
      <w:contextualSpacing/>
    </w:pPr>
  </w:style>
  <w:style w:type="character" w:styleId="FollowedHyperlink">
    <w:name w:val="FollowedHyperlink"/>
    <w:basedOn w:val="DefaultParagraphFont"/>
    <w:uiPriority w:val="99"/>
    <w:semiHidden/>
    <w:unhideWhenUsed/>
    <w:rsid w:val="00E31251"/>
    <w:rPr>
      <w:color w:val="800080" w:themeColor="followedHyperlink"/>
      <w:u w:val="single"/>
    </w:rPr>
  </w:style>
  <w:style w:type="character" w:customStyle="1" w:styleId="Heading4Char">
    <w:name w:val="Heading 4 Char"/>
    <w:basedOn w:val="DefaultParagraphFont"/>
    <w:link w:val="Heading4"/>
    <w:rsid w:val="00014C30"/>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semiHidden/>
    <w:rsid w:val="00F02851"/>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F02851"/>
    <w:pPr>
      <w:spacing w:before="100" w:beforeAutospacing="1" w:after="100" w:afterAutospacing="1"/>
    </w:pPr>
    <w:rPr>
      <w:rFonts w:ascii="Times New Roman" w:eastAsia="Times New Roman" w:hAnsi="Times New Roman" w:cs="Times New Roman"/>
      <w:sz w:val="24"/>
      <w:szCs w:val="24"/>
      <w:lang w:val="en-US"/>
    </w:rPr>
  </w:style>
  <w:style w:type="paragraph" w:styleId="Bibliography">
    <w:name w:val="Bibliography"/>
    <w:basedOn w:val="Normal"/>
    <w:next w:val="Normal"/>
    <w:uiPriority w:val="37"/>
    <w:semiHidden/>
    <w:unhideWhenUsed/>
    <w:rsid w:val="001F56C3"/>
  </w:style>
  <w:style w:type="character" w:styleId="UnresolvedMention">
    <w:name w:val="Unresolved Mention"/>
    <w:basedOn w:val="DefaultParagraphFont"/>
    <w:uiPriority w:val="99"/>
    <w:semiHidden/>
    <w:unhideWhenUsed/>
    <w:rsid w:val="00980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8317">
      <w:bodyDiv w:val="1"/>
      <w:marLeft w:val="0"/>
      <w:marRight w:val="0"/>
      <w:marTop w:val="0"/>
      <w:marBottom w:val="0"/>
      <w:divBdr>
        <w:top w:val="none" w:sz="0" w:space="0" w:color="auto"/>
        <w:left w:val="none" w:sz="0" w:space="0" w:color="auto"/>
        <w:bottom w:val="none" w:sz="0" w:space="0" w:color="auto"/>
        <w:right w:val="none" w:sz="0" w:space="0" w:color="auto"/>
      </w:divBdr>
    </w:div>
    <w:div w:id="1658217766">
      <w:bodyDiv w:val="1"/>
      <w:marLeft w:val="0"/>
      <w:marRight w:val="0"/>
      <w:marTop w:val="0"/>
      <w:marBottom w:val="0"/>
      <w:divBdr>
        <w:top w:val="none" w:sz="0" w:space="0" w:color="auto"/>
        <w:left w:val="none" w:sz="0" w:space="0" w:color="auto"/>
        <w:bottom w:val="none" w:sz="0" w:space="0" w:color="auto"/>
        <w:right w:val="none" w:sz="0" w:space="0" w:color="auto"/>
      </w:divBdr>
    </w:div>
    <w:div w:id="1779520396">
      <w:bodyDiv w:val="1"/>
      <w:marLeft w:val="0"/>
      <w:marRight w:val="0"/>
      <w:marTop w:val="0"/>
      <w:marBottom w:val="0"/>
      <w:divBdr>
        <w:top w:val="none" w:sz="0" w:space="0" w:color="auto"/>
        <w:left w:val="none" w:sz="0" w:space="0" w:color="auto"/>
        <w:bottom w:val="none" w:sz="0" w:space="0" w:color="auto"/>
        <w:right w:val="none" w:sz="0" w:space="0" w:color="auto"/>
      </w:divBdr>
    </w:div>
    <w:div w:id="185383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ndnote.com/" TargetMode="External"/><Relationship Id="rId4" Type="http://schemas.openxmlformats.org/officeDocument/2006/relationships/settings" Target="settings.xml"/><Relationship Id="rId9" Type="http://schemas.openxmlformats.org/officeDocument/2006/relationships/hyperlink" Target="https://www.mendeley.co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F7997-2AFD-4C09-83C5-96B3A084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879</Words>
  <Characters>5306</Characters>
  <Application>Microsoft Office Word</Application>
  <DocSecurity>0</DocSecurity>
  <Lines>139</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syuhada ada</cp:lastModifiedBy>
  <cp:revision>5</cp:revision>
  <cp:lastPrinted>2018-01-22T06:49:00Z</cp:lastPrinted>
  <dcterms:created xsi:type="dcterms:W3CDTF">2025-02-25T17:25:00Z</dcterms:created>
  <dcterms:modified xsi:type="dcterms:W3CDTF">2025-03-23T04:52:00Z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a2c312fb873520552f24ecd35691490d0ef3f11023385962b358f190ea472ae0</vt:lpwstr>
  </property>
</Properties>
</file>